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39A" w:rsidRDefault="0037239A" w:rsidP="00FA1B59">
      <w:pPr>
        <w:jc w:val="center"/>
        <w:rPr>
          <w:b/>
          <w:bCs/>
          <w:sz w:val="26"/>
          <w:szCs w:val="26"/>
          <w:rtl/>
        </w:rPr>
      </w:pPr>
      <w:bookmarkStart w:id="0" w:name="_Toc503130993"/>
      <w:r>
        <w:rPr>
          <w:noProof/>
        </w:rPr>
        <w:drawing>
          <wp:inline distT="0" distB="0" distL="0" distR="0" wp14:anchorId="328A3F17" wp14:editId="7CA32779">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rsidR="0037239A" w:rsidRDefault="0037239A" w:rsidP="00FA1B59">
      <w:pPr>
        <w:rPr>
          <w:b/>
          <w:bCs/>
          <w:sz w:val="26"/>
          <w:szCs w:val="26"/>
          <w:rtl/>
        </w:rPr>
      </w:pPr>
      <w:r w:rsidRPr="00CB5068">
        <w:rPr>
          <w:b/>
          <w:bCs/>
          <w:sz w:val="26"/>
          <w:szCs w:val="26"/>
          <w:rtl/>
        </w:rPr>
        <w:t>תוכן עניינים</w:t>
      </w:r>
    </w:p>
    <w:p w:rsidR="0037239A" w:rsidRDefault="0037239A" w:rsidP="0037239A">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78827292" w:history="1">
        <w:r w:rsidRPr="005A527F">
          <w:rPr>
            <w:rStyle w:val="Hyperlink"/>
            <w:noProof/>
            <w:rtl/>
          </w:rPr>
          <w:t>תזכיר חוק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Toc78827292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37239A" w:rsidRDefault="00D23FF7" w:rsidP="0037239A">
      <w:pPr>
        <w:pStyle w:val="TOC4"/>
        <w:rPr>
          <w:rFonts w:cstheme="minorBidi"/>
          <w:rtl/>
        </w:rPr>
      </w:pPr>
      <w:hyperlink w:anchor="_Toc78827293" w:history="1">
        <w:r w:rsidR="0037239A" w:rsidRPr="005A527F">
          <w:rPr>
            <w:rStyle w:val="Hyperlink"/>
            <w:rtl/>
          </w:rPr>
          <w:t>א. שם החוק המוצע</w:t>
        </w:r>
        <w:r w:rsidR="0037239A">
          <w:rPr>
            <w:webHidden/>
            <w:rtl/>
          </w:rPr>
          <w:tab/>
        </w:r>
        <w:r w:rsidR="0037239A">
          <w:rPr>
            <w:rStyle w:val="Hyperlink"/>
            <w:rtl/>
          </w:rPr>
          <w:fldChar w:fldCharType="begin"/>
        </w:r>
        <w:r w:rsidR="0037239A">
          <w:rPr>
            <w:webHidden/>
            <w:rtl/>
          </w:rPr>
          <w:instrText xml:space="preserve"> </w:instrText>
        </w:r>
        <w:r w:rsidR="0037239A">
          <w:rPr>
            <w:webHidden/>
          </w:rPr>
          <w:instrText>PAGEREF</w:instrText>
        </w:r>
        <w:r w:rsidR="0037239A">
          <w:rPr>
            <w:webHidden/>
            <w:rtl/>
          </w:rPr>
          <w:instrText xml:space="preserve"> _</w:instrText>
        </w:r>
        <w:r w:rsidR="0037239A">
          <w:rPr>
            <w:webHidden/>
          </w:rPr>
          <w:instrText>Toc78827293 \h</w:instrText>
        </w:r>
        <w:r w:rsidR="0037239A">
          <w:rPr>
            <w:webHidden/>
            <w:rtl/>
          </w:rPr>
          <w:instrText xml:space="preserve"> </w:instrText>
        </w:r>
        <w:r w:rsidR="0037239A">
          <w:rPr>
            <w:rStyle w:val="Hyperlink"/>
            <w:rtl/>
          </w:rPr>
        </w:r>
        <w:r w:rsidR="0037239A">
          <w:rPr>
            <w:rStyle w:val="Hyperlink"/>
            <w:rtl/>
          </w:rPr>
          <w:fldChar w:fldCharType="separate"/>
        </w:r>
        <w:r w:rsidR="0037239A">
          <w:rPr>
            <w:webHidden/>
            <w:rtl/>
          </w:rPr>
          <w:t>2</w:t>
        </w:r>
        <w:r w:rsidR="0037239A">
          <w:rPr>
            <w:rStyle w:val="Hyperlink"/>
            <w:rtl/>
          </w:rPr>
          <w:fldChar w:fldCharType="end"/>
        </w:r>
      </w:hyperlink>
    </w:p>
    <w:p w:rsidR="0037239A" w:rsidRDefault="00D23FF7" w:rsidP="0037239A">
      <w:pPr>
        <w:pStyle w:val="TOC4"/>
        <w:rPr>
          <w:rFonts w:cstheme="minorBidi"/>
          <w:rtl/>
        </w:rPr>
      </w:pPr>
      <w:hyperlink w:anchor="_Toc78827294" w:history="1">
        <w:r w:rsidR="0037239A" w:rsidRPr="005A527F">
          <w:rPr>
            <w:rStyle w:val="Hyperlink"/>
            <w:rtl/>
          </w:rPr>
          <w:t>ב. מטרת החוק המוצע, הצורך בו, עיקרי הוראותיו והשפעתו על הדין הקיים</w:t>
        </w:r>
        <w:r w:rsidR="0037239A">
          <w:rPr>
            <w:webHidden/>
            <w:rtl/>
          </w:rPr>
          <w:tab/>
        </w:r>
        <w:r w:rsidR="0037239A">
          <w:rPr>
            <w:rStyle w:val="Hyperlink"/>
            <w:rtl/>
          </w:rPr>
          <w:fldChar w:fldCharType="begin"/>
        </w:r>
        <w:r w:rsidR="0037239A">
          <w:rPr>
            <w:webHidden/>
            <w:rtl/>
          </w:rPr>
          <w:instrText xml:space="preserve"> </w:instrText>
        </w:r>
        <w:r w:rsidR="0037239A">
          <w:rPr>
            <w:webHidden/>
          </w:rPr>
          <w:instrText>PAGEREF</w:instrText>
        </w:r>
        <w:r w:rsidR="0037239A">
          <w:rPr>
            <w:webHidden/>
            <w:rtl/>
          </w:rPr>
          <w:instrText xml:space="preserve"> _</w:instrText>
        </w:r>
        <w:r w:rsidR="0037239A">
          <w:rPr>
            <w:webHidden/>
          </w:rPr>
          <w:instrText>Toc78827294 \h</w:instrText>
        </w:r>
        <w:r w:rsidR="0037239A">
          <w:rPr>
            <w:webHidden/>
            <w:rtl/>
          </w:rPr>
          <w:instrText xml:space="preserve"> </w:instrText>
        </w:r>
        <w:r w:rsidR="0037239A">
          <w:rPr>
            <w:rStyle w:val="Hyperlink"/>
            <w:rtl/>
          </w:rPr>
        </w:r>
        <w:r w:rsidR="0037239A">
          <w:rPr>
            <w:rStyle w:val="Hyperlink"/>
            <w:rtl/>
          </w:rPr>
          <w:fldChar w:fldCharType="separate"/>
        </w:r>
        <w:r w:rsidR="0037239A">
          <w:rPr>
            <w:webHidden/>
            <w:rtl/>
          </w:rPr>
          <w:t>2</w:t>
        </w:r>
        <w:r w:rsidR="0037239A">
          <w:rPr>
            <w:rStyle w:val="Hyperlink"/>
            <w:rtl/>
          </w:rPr>
          <w:fldChar w:fldCharType="end"/>
        </w:r>
      </w:hyperlink>
    </w:p>
    <w:p w:rsidR="0037239A" w:rsidRDefault="00D23FF7" w:rsidP="0037239A">
      <w:pPr>
        <w:pStyle w:val="TOC4"/>
        <w:rPr>
          <w:rFonts w:cstheme="minorBidi"/>
          <w:rtl/>
        </w:rPr>
      </w:pPr>
      <w:hyperlink w:anchor="_Toc78827295" w:history="1">
        <w:r w:rsidR="0037239A" w:rsidRPr="005A527F">
          <w:rPr>
            <w:rStyle w:val="Hyperlink"/>
            <w:rtl/>
          </w:rPr>
          <w:t>ג. השפעת תזכיר החוק המוצע על התקציב ועל התקן המנהלי של המשרד היוזם, משרדים אחרים ורשויות אחרות.</w:t>
        </w:r>
        <w:r w:rsidR="0037239A">
          <w:rPr>
            <w:webHidden/>
            <w:rtl/>
          </w:rPr>
          <w:tab/>
        </w:r>
        <w:r w:rsidR="0037239A">
          <w:rPr>
            <w:rStyle w:val="Hyperlink"/>
            <w:rtl/>
          </w:rPr>
          <w:fldChar w:fldCharType="begin"/>
        </w:r>
        <w:r w:rsidR="0037239A">
          <w:rPr>
            <w:webHidden/>
            <w:rtl/>
          </w:rPr>
          <w:instrText xml:space="preserve"> </w:instrText>
        </w:r>
        <w:r w:rsidR="0037239A">
          <w:rPr>
            <w:webHidden/>
          </w:rPr>
          <w:instrText>PAGEREF</w:instrText>
        </w:r>
        <w:r w:rsidR="0037239A">
          <w:rPr>
            <w:webHidden/>
            <w:rtl/>
          </w:rPr>
          <w:instrText xml:space="preserve"> _</w:instrText>
        </w:r>
        <w:r w:rsidR="0037239A">
          <w:rPr>
            <w:webHidden/>
          </w:rPr>
          <w:instrText>Toc78827295 \h</w:instrText>
        </w:r>
        <w:r w:rsidR="0037239A">
          <w:rPr>
            <w:webHidden/>
            <w:rtl/>
          </w:rPr>
          <w:instrText xml:space="preserve"> </w:instrText>
        </w:r>
        <w:r w:rsidR="0037239A">
          <w:rPr>
            <w:rStyle w:val="Hyperlink"/>
            <w:rtl/>
          </w:rPr>
        </w:r>
        <w:r w:rsidR="0037239A">
          <w:rPr>
            <w:rStyle w:val="Hyperlink"/>
            <w:rtl/>
          </w:rPr>
          <w:fldChar w:fldCharType="separate"/>
        </w:r>
        <w:r w:rsidR="0037239A">
          <w:rPr>
            <w:webHidden/>
            <w:rtl/>
          </w:rPr>
          <w:t>2</w:t>
        </w:r>
        <w:r w:rsidR="0037239A">
          <w:rPr>
            <w:rStyle w:val="Hyperlink"/>
            <w:rtl/>
          </w:rPr>
          <w:fldChar w:fldCharType="end"/>
        </w:r>
      </w:hyperlink>
    </w:p>
    <w:p w:rsidR="0037239A" w:rsidRDefault="00D23FF7" w:rsidP="0037239A">
      <w:pPr>
        <w:pStyle w:val="TOC4"/>
        <w:rPr>
          <w:rFonts w:cstheme="minorBidi"/>
          <w:rtl/>
        </w:rPr>
      </w:pPr>
      <w:hyperlink w:anchor="_Toc78827296" w:history="1">
        <w:r w:rsidR="0037239A" w:rsidRPr="005A527F">
          <w:rPr>
            <w:rStyle w:val="Hyperlink"/>
            <w:rtl/>
          </w:rPr>
          <w:t>ד. להלן נוסח תזכיר החוק המוצע ודברי הסבר</w:t>
        </w:r>
        <w:r w:rsidR="0037239A">
          <w:rPr>
            <w:webHidden/>
            <w:rtl/>
          </w:rPr>
          <w:tab/>
        </w:r>
        <w:r w:rsidR="0037239A">
          <w:rPr>
            <w:rStyle w:val="Hyperlink"/>
            <w:rtl/>
          </w:rPr>
          <w:fldChar w:fldCharType="begin"/>
        </w:r>
        <w:r w:rsidR="0037239A">
          <w:rPr>
            <w:webHidden/>
            <w:rtl/>
          </w:rPr>
          <w:instrText xml:space="preserve"> </w:instrText>
        </w:r>
        <w:r w:rsidR="0037239A">
          <w:rPr>
            <w:webHidden/>
          </w:rPr>
          <w:instrText>PAGEREF</w:instrText>
        </w:r>
        <w:r w:rsidR="0037239A">
          <w:rPr>
            <w:webHidden/>
            <w:rtl/>
          </w:rPr>
          <w:instrText xml:space="preserve"> _</w:instrText>
        </w:r>
        <w:r w:rsidR="0037239A">
          <w:rPr>
            <w:webHidden/>
          </w:rPr>
          <w:instrText>Toc78827296 \h</w:instrText>
        </w:r>
        <w:r w:rsidR="0037239A">
          <w:rPr>
            <w:webHidden/>
            <w:rtl/>
          </w:rPr>
          <w:instrText xml:space="preserve"> </w:instrText>
        </w:r>
        <w:r w:rsidR="0037239A">
          <w:rPr>
            <w:rStyle w:val="Hyperlink"/>
            <w:rtl/>
          </w:rPr>
        </w:r>
        <w:r w:rsidR="0037239A">
          <w:rPr>
            <w:rStyle w:val="Hyperlink"/>
            <w:rtl/>
          </w:rPr>
          <w:fldChar w:fldCharType="separate"/>
        </w:r>
        <w:r w:rsidR="0037239A">
          <w:rPr>
            <w:webHidden/>
            <w:rtl/>
          </w:rPr>
          <w:t>2</w:t>
        </w:r>
        <w:r w:rsidR="0037239A">
          <w:rPr>
            <w:rStyle w:val="Hyperlink"/>
            <w:rtl/>
          </w:rPr>
          <w:fldChar w:fldCharType="end"/>
        </w:r>
      </w:hyperlink>
    </w:p>
    <w:p w:rsidR="009822E4" w:rsidRPr="009822E4" w:rsidRDefault="00FA1B59" w:rsidP="009822E4">
      <w:pPr>
        <w:rPr>
          <w:rStyle w:val="Hyperlink"/>
          <w:noProof/>
          <w:szCs w:val="22"/>
          <w:rtl/>
        </w:rPr>
      </w:pPr>
      <w:r>
        <w:fldChar w:fldCharType="begin"/>
      </w:r>
      <w:r>
        <w:instrText xml:space="preserve"> HYPERLINK \l "_Toc78827297" </w:instrText>
      </w:r>
      <w:r>
        <w:fldChar w:fldCharType="separate"/>
      </w:r>
      <w:r w:rsidR="009822E4" w:rsidRPr="009822E4">
        <w:rPr>
          <w:rStyle w:val="Hyperlink"/>
          <w:noProof/>
          <w:szCs w:val="22"/>
          <w:rtl/>
        </w:rPr>
        <w:t>תזכיר חוק ההתייעלות הכלכלית (תיקוני חקיקה להשגת יעדי התקציב לשנות התקציב 2021 ו- 2022), התשפ"א-2021,</w:t>
      </w:r>
      <w:r w:rsidR="009822E4" w:rsidRPr="009822E4">
        <w:rPr>
          <w:rStyle w:val="Hyperlink"/>
          <w:rFonts w:hint="cs"/>
          <w:noProof/>
          <w:szCs w:val="22"/>
          <w:rtl/>
        </w:rPr>
        <w:t xml:space="preserve"> פרק __: העברת חובות לתשלום מס ערך מוסף ביבוא שירותים דיגיטאליים</w:t>
      </w:r>
    </w:p>
    <w:p w:rsidR="0037239A" w:rsidRDefault="0037239A" w:rsidP="009822E4">
      <w:pPr>
        <w:pStyle w:val="TOC1"/>
        <w:rPr>
          <w:rFonts w:asciiTheme="minorHAnsi" w:eastAsiaTheme="minorEastAsia" w:hAnsiTheme="minorHAnsi" w:cstheme="minorBidi"/>
          <w:bCs w:val="0"/>
          <w:noProof/>
          <w:sz w:val="22"/>
          <w:rtl/>
        </w:rPr>
      </w:pP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Toc78827297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r w:rsidR="00FA1B59">
        <w:rPr>
          <w:rStyle w:val="Hyperlink"/>
          <w:noProof/>
        </w:rPr>
        <w:fldChar w:fldCharType="end"/>
      </w:r>
    </w:p>
    <w:p w:rsidR="0037239A" w:rsidRDefault="00D23FF7" w:rsidP="0037239A">
      <w:pPr>
        <w:pStyle w:val="TOC3"/>
        <w:rPr>
          <w:rFonts w:asciiTheme="minorHAnsi" w:eastAsiaTheme="minorEastAsia" w:hAnsiTheme="minorHAnsi" w:cstheme="minorBidi"/>
          <w:noProof/>
          <w:sz w:val="22"/>
          <w:rtl/>
        </w:rPr>
      </w:pPr>
      <w:hyperlink w:anchor="_Toc78827298" w:history="1">
        <w:r w:rsidR="0037239A" w:rsidRPr="005A527F">
          <w:rPr>
            <w:rStyle w:val="Hyperlink"/>
            <w:noProof/>
            <w:rtl/>
          </w:rPr>
          <w:t>תיקון חוק מס ערך מוסף</w:t>
        </w:r>
        <w:r w:rsidR="0037239A">
          <w:rPr>
            <w:noProof/>
            <w:webHidden/>
            <w:rtl/>
          </w:rPr>
          <w:tab/>
        </w:r>
        <w:r w:rsidR="0037239A">
          <w:rPr>
            <w:rStyle w:val="Hyperlink"/>
            <w:noProof/>
            <w:rtl/>
          </w:rPr>
          <w:fldChar w:fldCharType="begin"/>
        </w:r>
        <w:r w:rsidR="0037239A">
          <w:rPr>
            <w:noProof/>
            <w:webHidden/>
            <w:rtl/>
          </w:rPr>
          <w:instrText xml:space="preserve"> </w:instrText>
        </w:r>
        <w:r w:rsidR="0037239A">
          <w:rPr>
            <w:noProof/>
            <w:webHidden/>
          </w:rPr>
          <w:instrText>PAGEREF</w:instrText>
        </w:r>
        <w:r w:rsidR="0037239A">
          <w:rPr>
            <w:noProof/>
            <w:webHidden/>
            <w:rtl/>
          </w:rPr>
          <w:instrText xml:space="preserve"> _</w:instrText>
        </w:r>
        <w:r w:rsidR="0037239A">
          <w:rPr>
            <w:noProof/>
            <w:webHidden/>
          </w:rPr>
          <w:instrText>Toc78827298 \h</w:instrText>
        </w:r>
        <w:r w:rsidR="0037239A">
          <w:rPr>
            <w:noProof/>
            <w:webHidden/>
            <w:rtl/>
          </w:rPr>
          <w:instrText xml:space="preserve"> </w:instrText>
        </w:r>
        <w:r w:rsidR="0037239A">
          <w:rPr>
            <w:rStyle w:val="Hyperlink"/>
            <w:noProof/>
            <w:rtl/>
          </w:rPr>
        </w:r>
        <w:r w:rsidR="0037239A">
          <w:rPr>
            <w:rStyle w:val="Hyperlink"/>
            <w:noProof/>
            <w:rtl/>
          </w:rPr>
          <w:fldChar w:fldCharType="separate"/>
        </w:r>
        <w:r w:rsidR="0037239A">
          <w:rPr>
            <w:noProof/>
            <w:webHidden/>
            <w:rtl/>
          </w:rPr>
          <w:t>3</w:t>
        </w:r>
        <w:r w:rsidR="0037239A">
          <w:rPr>
            <w:rStyle w:val="Hyperlink"/>
            <w:noProof/>
            <w:rtl/>
          </w:rPr>
          <w:fldChar w:fldCharType="end"/>
        </w:r>
      </w:hyperlink>
    </w:p>
    <w:p w:rsidR="0037239A" w:rsidRDefault="00D23FF7" w:rsidP="0037239A">
      <w:pPr>
        <w:pStyle w:val="TOC2"/>
        <w:rPr>
          <w:rFonts w:asciiTheme="minorHAnsi" w:eastAsiaTheme="minorEastAsia" w:hAnsiTheme="minorHAnsi" w:cstheme="minorBidi"/>
          <w:noProof/>
          <w:sz w:val="22"/>
          <w:rtl/>
        </w:rPr>
      </w:pPr>
      <w:hyperlink w:anchor="_Toc78827299" w:history="1">
        <w:r w:rsidR="0037239A" w:rsidRPr="005A527F">
          <w:rPr>
            <w:rStyle w:val="Hyperlink"/>
            <w:noProof/>
            <w:rtl/>
          </w:rPr>
          <w:t>"פרק י"ז1: תושב חוץ הנותן שירות דיגיטאלי</w:t>
        </w:r>
        <w:r w:rsidR="0037239A">
          <w:rPr>
            <w:noProof/>
            <w:webHidden/>
            <w:rtl/>
          </w:rPr>
          <w:tab/>
        </w:r>
        <w:r w:rsidR="0037239A">
          <w:rPr>
            <w:rStyle w:val="Hyperlink"/>
            <w:noProof/>
            <w:rtl/>
          </w:rPr>
          <w:fldChar w:fldCharType="begin"/>
        </w:r>
        <w:r w:rsidR="0037239A">
          <w:rPr>
            <w:noProof/>
            <w:webHidden/>
            <w:rtl/>
          </w:rPr>
          <w:instrText xml:space="preserve"> </w:instrText>
        </w:r>
        <w:r w:rsidR="0037239A">
          <w:rPr>
            <w:noProof/>
            <w:webHidden/>
          </w:rPr>
          <w:instrText>PAGEREF</w:instrText>
        </w:r>
        <w:r w:rsidR="0037239A">
          <w:rPr>
            <w:noProof/>
            <w:webHidden/>
            <w:rtl/>
          </w:rPr>
          <w:instrText xml:space="preserve"> _</w:instrText>
        </w:r>
        <w:r w:rsidR="0037239A">
          <w:rPr>
            <w:noProof/>
            <w:webHidden/>
          </w:rPr>
          <w:instrText>Toc78827299 \h</w:instrText>
        </w:r>
        <w:r w:rsidR="0037239A">
          <w:rPr>
            <w:noProof/>
            <w:webHidden/>
            <w:rtl/>
          </w:rPr>
          <w:instrText xml:space="preserve"> </w:instrText>
        </w:r>
        <w:r w:rsidR="0037239A">
          <w:rPr>
            <w:rStyle w:val="Hyperlink"/>
            <w:noProof/>
            <w:rtl/>
          </w:rPr>
        </w:r>
        <w:r w:rsidR="0037239A">
          <w:rPr>
            <w:rStyle w:val="Hyperlink"/>
            <w:noProof/>
            <w:rtl/>
          </w:rPr>
          <w:fldChar w:fldCharType="separate"/>
        </w:r>
        <w:r w:rsidR="0037239A">
          <w:rPr>
            <w:noProof/>
            <w:webHidden/>
            <w:rtl/>
          </w:rPr>
          <w:t>4</w:t>
        </w:r>
        <w:r w:rsidR="0037239A">
          <w:rPr>
            <w:rStyle w:val="Hyperlink"/>
            <w:noProof/>
            <w:rtl/>
          </w:rPr>
          <w:fldChar w:fldCharType="end"/>
        </w:r>
      </w:hyperlink>
    </w:p>
    <w:p w:rsidR="0037239A" w:rsidRDefault="00D23FF7" w:rsidP="0037239A">
      <w:pPr>
        <w:pStyle w:val="TOC2"/>
        <w:rPr>
          <w:rFonts w:asciiTheme="minorHAnsi" w:eastAsiaTheme="minorEastAsia" w:hAnsiTheme="minorHAnsi" w:cstheme="minorBidi"/>
          <w:noProof/>
          <w:sz w:val="22"/>
          <w:rtl/>
        </w:rPr>
      </w:pPr>
      <w:hyperlink w:anchor="_Toc78827300" w:history="1">
        <w:r w:rsidR="0037239A" w:rsidRPr="005A527F">
          <w:rPr>
            <w:rStyle w:val="Hyperlink"/>
            <w:noProof/>
            <w:rtl/>
          </w:rPr>
          <w:t>דברי הסבר</w:t>
        </w:r>
        <w:r w:rsidR="0037239A">
          <w:rPr>
            <w:noProof/>
            <w:webHidden/>
            <w:rtl/>
          </w:rPr>
          <w:tab/>
        </w:r>
        <w:r w:rsidR="0037239A">
          <w:rPr>
            <w:rStyle w:val="Hyperlink"/>
            <w:noProof/>
            <w:rtl/>
          </w:rPr>
          <w:fldChar w:fldCharType="begin"/>
        </w:r>
        <w:r w:rsidR="0037239A">
          <w:rPr>
            <w:noProof/>
            <w:webHidden/>
            <w:rtl/>
          </w:rPr>
          <w:instrText xml:space="preserve"> </w:instrText>
        </w:r>
        <w:r w:rsidR="0037239A">
          <w:rPr>
            <w:noProof/>
            <w:webHidden/>
          </w:rPr>
          <w:instrText>PAGEREF</w:instrText>
        </w:r>
        <w:r w:rsidR="0037239A">
          <w:rPr>
            <w:noProof/>
            <w:webHidden/>
            <w:rtl/>
          </w:rPr>
          <w:instrText xml:space="preserve"> _</w:instrText>
        </w:r>
        <w:r w:rsidR="0037239A">
          <w:rPr>
            <w:noProof/>
            <w:webHidden/>
          </w:rPr>
          <w:instrText>Toc78827300 \h</w:instrText>
        </w:r>
        <w:r w:rsidR="0037239A">
          <w:rPr>
            <w:noProof/>
            <w:webHidden/>
            <w:rtl/>
          </w:rPr>
          <w:instrText xml:space="preserve"> </w:instrText>
        </w:r>
        <w:r w:rsidR="0037239A">
          <w:rPr>
            <w:rStyle w:val="Hyperlink"/>
            <w:noProof/>
            <w:rtl/>
          </w:rPr>
        </w:r>
        <w:r w:rsidR="0037239A">
          <w:rPr>
            <w:rStyle w:val="Hyperlink"/>
            <w:noProof/>
            <w:rtl/>
          </w:rPr>
          <w:fldChar w:fldCharType="separate"/>
        </w:r>
        <w:r w:rsidR="0037239A">
          <w:rPr>
            <w:noProof/>
            <w:webHidden/>
            <w:rtl/>
          </w:rPr>
          <w:t>5</w:t>
        </w:r>
        <w:r w:rsidR="0037239A">
          <w:rPr>
            <w:rStyle w:val="Hyperlink"/>
            <w:noProof/>
            <w:rtl/>
          </w:rPr>
          <w:fldChar w:fldCharType="end"/>
        </w:r>
      </w:hyperlink>
    </w:p>
    <w:p w:rsidR="0037239A" w:rsidRDefault="0037239A" w:rsidP="0037239A">
      <w:pPr>
        <w:rPr>
          <w:snapToGrid w:val="0"/>
          <w:rtl/>
        </w:rPr>
      </w:pPr>
      <w:r>
        <w:rPr>
          <w:rtl/>
        </w:rPr>
        <w:fldChar w:fldCharType="end"/>
      </w:r>
      <w:r>
        <w:rPr>
          <w:rtl/>
        </w:rPr>
        <w:br w:type="page"/>
      </w:r>
    </w:p>
    <w:bookmarkEnd w:id="0"/>
    <w:p w:rsidR="008724AA" w:rsidRDefault="00FA1B59" w:rsidP="00EE4CDD">
      <w:pPr>
        <w:rPr>
          <w:b/>
          <w:bCs/>
          <w:sz w:val="28"/>
          <w:szCs w:val="28"/>
          <w:rtl/>
        </w:rPr>
      </w:pPr>
      <w:r w:rsidRPr="00FA1B59">
        <w:rPr>
          <w:b/>
          <w:bCs/>
          <w:sz w:val="28"/>
          <w:szCs w:val="28"/>
          <w:rtl/>
        </w:rPr>
        <w:t>תזכיר חוק ההתייעלות הכלכלית (תיקוני חקיקה להשגת יעדי התקציב לשנות התקציב 2021 ו- 2022), התשפ"א-2021,</w:t>
      </w:r>
      <w:r w:rsidRPr="00FA1B59">
        <w:rPr>
          <w:rFonts w:hint="cs"/>
          <w:b/>
          <w:bCs/>
          <w:sz w:val="28"/>
          <w:szCs w:val="28"/>
          <w:rtl/>
        </w:rPr>
        <w:t xml:space="preserve"> פרק __: העברת חובות לתשלום מס ערך מוסף ביבוא שירותים דיגיטאליים</w:t>
      </w:r>
    </w:p>
    <w:p w:rsidR="009822E4" w:rsidRPr="005702E2" w:rsidRDefault="009822E4" w:rsidP="009822E4">
      <w:pPr>
        <w:pStyle w:val="HeadHatzaotHok"/>
        <w:keepNext w:val="0"/>
        <w:keepLines w:val="0"/>
        <w:jc w:val="both"/>
        <w:rPr>
          <w:rFonts w:ascii="David" w:eastAsia="MS Mincho" w:hAnsi="David"/>
          <w:b w:val="0"/>
          <w:bCs w:val="0"/>
          <w:snapToGrid/>
          <w:spacing w:val="1"/>
          <w:sz w:val="24"/>
          <w:szCs w:val="24"/>
          <w:rtl/>
        </w:rPr>
      </w:pPr>
      <w:r w:rsidRPr="005702E2">
        <w:rPr>
          <w:rFonts w:ascii="David" w:eastAsia="MS Mincho" w:hAnsi="David"/>
          <w:b w:val="0"/>
          <w:bCs w:val="0"/>
          <w:snapToGrid/>
          <w:spacing w:val="1"/>
          <w:sz w:val="24"/>
          <w:szCs w:val="24"/>
          <w:rtl/>
        </w:rPr>
        <w:t>תזכיר זה מיישם את החלטות הממשלה מיום 1 באוגוסט 2021, והוא צפוי לעלות על סדר יומה של ועדת השרים המיוחדת לעניין התכנית הכלכלית לשנים 2021 ו-2022, לאחר המועד האחרון למתן הערות הציבור.</w:t>
      </w:r>
    </w:p>
    <w:p w:rsidR="009822E4" w:rsidRPr="00FA1B59" w:rsidRDefault="009822E4" w:rsidP="00EE4CDD">
      <w:pPr>
        <w:rPr>
          <w:b/>
          <w:bCs/>
          <w:sz w:val="28"/>
          <w:szCs w:val="28"/>
          <w:rtl/>
        </w:rPr>
      </w:pPr>
    </w:p>
    <w:p w:rsidR="008724AA" w:rsidRPr="005E3C7C" w:rsidRDefault="008724AA" w:rsidP="00EE4CDD">
      <w:pPr>
        <w:pStyle w:val="Heading4"/>
        <w:rPr>
          <w:rtl/>
        </w:rPr>
      </w:pPr>
      <w:bookmarkStart w:id="1" w:name="_Toc78827293"/>
      <w:r w:rsidRPr="005E3C7C">
        <w:rPr>
          <w:rFonts w:hint="cs"/>
          <w:rtl/>
        </w:rPr>
        <w:t>שם החוק המוצע</w:t>
      </w:r>
      <w:bookmarkEnd w:id="1"/>
    </w:p>
    <w:p w:rsidR="008724AA" w:rsidRPr="005E3C7C" w:rsidRDefault="007401D6" w:rsidP="00FA1B59">
      <w:r>
        <w:rPr>
          <w:rFonts w:hint="cs"/>
          <w:rtl/>
        </w:rPr>
        <w:t xml:space="preserve">תזכיר חוק </w:t>
      </w:r>
      <w:r w:rsidR="00FA1B59" w:rsidRPr="00FA1B59">
        <w:rPr>
          <w:rtl/>
        </w:rPr>
        <w:t>ההתייעלות הכלכלית (תיקוני חקיקה להשגת יעדי התקציב לשנות התקציב</w:t>
      </w:r>
      <w:r w:rsidRPr="00FA1B59">
        <w:rPr>
          <w:rtl/>
        </w:rPr>
        <w:t xml:space="preserve"> 2021 ו-2022), התשפ"א-2021</w:t>
      </w:r>
      <w:r w:rsidRPr="00FA1B59">
        <w:rPr>
          <w:rFonts w:hint="cs"/>
          <w:rtl/>
        </w:rPr>
        <w:t>, פרק</w:t>
      </w:r>
      <w:r w:rsidR="00FA1B59">
        <w:rPr>
          <w:rFonts w:hint="cs"/>
          <w:rtl/>
        </w:rPr>
        <w:t xml:space="preserve"> _':</w:t>
      </w:r>
      <w:r>
        <w:rPr>
          <w:rFonts w:hint="cs"/>
          <w:rtl/>
        </w:rPr>
        <w:t xml:space="preserve"> העברת חובות לתשלום מס ערך מוסף ביבוא שירותים דיגיט</w:t>
      </w:r>
      <w:r w:rsidR="005F2ED2">
        <w:rPr>
          <w:rFonts w:hint="cs"/>
          <w:rtl/>
        </w:rPr>
        <w:t>א</w:t>
      </w:r>
      <w:r>
        <w:rPr>
          <w:rFonts w:hint="cs"/>
          <w:rtl/>
        </w:rPr>
        <w:t>ליים</w:t>
      </w:r>
      <w:r w:rsidR="00FA1B59">
        <w:rPr>
          <w:rFonts w:hint="cs"/>
          <w:rtl/>
        </w:rPr>
        <w:t>.</w:t>
      </w:r>
    </w:p>
    <w:p w:rsidR="008724AA" w:rsidRPr="00FA1B59" w:rsidRDefault="008724AA" w:rsidP="00EE4CDD">
      <w:pPr>
        <w:rPr>
          <w:rtl/>
        </w:rPr>
      </w:pPr>
    </w:p>
    <w:p w:rsidR="008724AA" w:rsidRPr="005E3C7C" w:rsidRDefault="008724AA" w:rsidP="00EE4CDD">
      <w:pPr>
        <w:pStyle w:val="Heading4"/>
        <w:rPr>
          <w:rtl/>
        </w:rPr>
      </w:pPr>
      <w:bookmarkStart w:id="2" w:name="_Toc78827294"/>
      <w:r w:rsidRPr="005E3C7C">
        <w:rPr>
          <w:rFonts w:hint="cs"/>
          <w:rtl/>
        </w:rPr>
        <w:t>מטרת החוק המוצע, הצורך בו, עיקרי הוראותיו והשפעתו על הדין הקיים</w:t>
      </w:r>
      <w:bookmarkEnd w:id="2"/>
    </w:p>
    <w:p w:rsidR="002B1313" w:rsidRPr="005E3C7C" w:rsidRDefault="002B1313" w:rsidP="007E5D27">
      <w:pPr>
        <w:rPr>
          <w:rtl/>
        </w:rPr>
      </w:pPr>
      <w:r w:rsidRPr="005E3C7C">
        <w:rPr>
          <w:rtl/>
        </w:rPr>
        <w:t>החוק המוצע נועד לאפשר גבייה יעילה של המס החל בשל רכישה של מוצרים ושירותים אלקטרונים, שרותי תקשורת, שידורי רדיו וטלוויזיה, מספקים בינלאומיים אשר מושבם אינו בישראל.</w:t>
      </w:r>
    </w:p>
    <w:p w:rsidR="002B1313" w:rsidRPr="005E3C7C" w:rsidRDefault="002B1313" w:rsidP="002B1313">
      <w:pPr>
        <w:rPr>
          <w:rtl/>
        </w:rPr>
      </w:pPr>
      <w:r w:rsidRPr="005E3C7C">
        <w:rPr>
          <w:rtl/>
        </w:rPr>
        <w:t>גביית המס החל על שירותים וטובין אלו חיונית, הן לשם אכיפת תשלום מס אמת והגדלת הכנסות המדינה ממסים והן לצורך מניעת אפליה לרעה של עסקים ישראלים המספקים ללקוחותיהם שירותים וטובין דומים, תחת נטל מס מלא.</w:t>
      </w:r>
    </w:p>
    <w:p w:rsidR="002B1313" w:rsidRPr="005E3C7C" w:rsidRDefault="002B1313" w:rsidP="002B1313">
      <w:pPr>
        <w:rPr>
          <w:rtl/>
        </w:rPr>
      </w:pPr>
      <w:r w:rsidRPr="005E3C7C">
        <w:rPr>
          <w:rtl/>
        </w:rPr>
        <w:t xml:space="preserve">הקושי בגביית מסים בגין שירותים הניתנים על ידי ספקים אשר מיקומם אינו במדינת מושבם של צרכני השירותים, זוכה לדיון בינלאומי נרחב בשנים האחרונות. הצעדים המוצעים בתזכיר חוק זה יושמו במדינות רבות ואף נכללו בהמלצות פרויקט </w:t>
      </w:r>
      <w:r w:rsidRPr="005E3C7C">
        <w:t>Base Erosion and Profit Shifting  (BEPS)</w:t>
      </w:r>
      <w:r w:rsidRPr="005E3C7C">
        <w:rPr>
          <w:rtl/>
        </w:rPr>
        <w:t xml:space="preserve"> של ארגון ה </w:t>
      </w:r>
      <w:r w:rsidRPr="005E3C7C">
        <w:t>OECD</w:t>
      </w:r>
      <w:r w:rsidRPr="005E3C7C">
        <w:rPr>
          <w:rtl/>
        </w:rPr>
        <w:t xml:space="preserve">, אשר פורסמו בחודש אוקטובר 2015 (להלן – </w:t>
      </w:r>
      <w:r w:rsidRPr="00FA1B59">
        <w:rPr>
          <w:b/>
          <w:bCs/>
          <w:rtl/>
        </w:rPr>
        <w:t xml:space="preserve">המלצות </w:t>
      </w:r>
      <w:r w:rsidRPr="00FA1B59">
        <w:rPr>
          <w:b/>
          <w:bCs/>
        </w:rPr>
        <w:t>BEPS</w:t>
      </w:r>
      <w:r w:rsidRPr="005E3C7C">
        <w:rPr>
          <w:rtl/>
        </w:rPr>
        <w:t>).</w:t>
      </w:r>
    </w:p>
    <w:p w:rsidR="002B1313" w:rsidRPr="005E3C7C" w:rsidRDefault="002B1313" w:rsidP="00FA1B59">
      <w:pPr>
        <w:rPr>
          <w:rtl/>
        </w:rPr>
      </w:pPr>
      <w:r w:rsidRPr="005E3C7C">
        <w:rPr>
          <w:rtl/>
        </w:rPr>
        <w:t xml:space="preserve">במצב החוקי הקיים היום, חל תשלום המע"מ בשל קבלת שירותים מאת תושב חוץ אשר אינו חייב ברישום לפי סעיף 60 לחוק </w:t>
      </w:r>
      <w:r w:rsidR="00FA1B59">
        <w:rPr>
          <w:rtl/>
        </w:rPr>
        <w:t>מס ערך מוסף, התשל"ו-197</w:t>
      </w:r>
      <w:r w:rsidR="00FA1B59">
        <w:rPr>
          <w:rFonts w:hint="cs"/>
          <w:rtl/>
        </w:rPr>
        <w:t>5</w:t>
      </w:r>
      <w:r w:rsidRPr="005E3C7C">
        <w:rPr>
          <w:rtl/>
        </w:rPr>
        <w:t xml:space="preserve">, על מקבל השירות - בין אם מקבל השירות מסווג כחייב במס ובין אם מדובר באדם פרטי. אולם, כפי שנדון בהרחבה בסקירות ה </w:t>
      </w:r>
      <w:r w:rsidRPr="005E3C7C">
        <w:t>OECD</w:t>
      </w:r>
      <w:r w:rsidRPr="005E3C7C">
        <w:rPr>
          <w:rtl/>
        </w:rPr>
        <w:t xml:space="preserve">, קיים קושי רב בגביית מע"מ מאנשים פרטיים, להבדיל מבתי עסק. לאור האמור, ובהתאם להמלצות </w:t>
      </w:r>
      <w:r w:rsidRPr="005E3C7C">
        <w:t>BEPS</w:t>
      </w:r>
      <w:r w:rsidRPr="005E3C7C">
        <w:rPr>
          <w:rtl/>
        </w:rPr>
        <w:t>, מוצע לחייב חברות בינלאומיות המספקות שירותים אלה ברישום בישראל ובתשלום מע"מ  למדינה.</w:t>
      </w:r>
    </w:p>
    <w:p w:rsidR="002B1313" w:rsidRPr="005E3C7C" w:rsidRDefault="002B1313" w:rsidP="002B1313">
      <w:pPr>
        <w:rPr>
          <w:rtl/>
        </w:rPr>
      </w:pPr>
      <w:r w:rsidRPr="005E3C7C">
        <w:rPr>
          <w:rtl/>
        </w:rPr>
        <w:t xml:space="preserve">כאמור בסקירות ה </w:t>
      </w:r>
      <w:r w:rsidRPr="005E3C7C">
        <w:t>OECD</w:t>
      </w:r>
      <w:r w:rsidRPr="005E3C7C">
        <w:rPr>
          <w:rtl/>
        </w:rPr>
        <w:t>, אחת המטרות המרכזיות בהסדרת חיובי המע"מ במקרים שבהם מושבם של כל אחד מהצדדים לעסקה הוא בשתי מדינות שונות, היא למנוע מצב של כפל מס, או לחלופין  - העדר חבות במס. עיקרון זה מנחה את התיקון המוצע להלן.</w:t>
      </w:r>
    </w:p>
    <w:p w:rsidR="008724AA" w:rsidRPr="005E3C7C" w:rsidRDefault="008724AA" w:rsidP="00EE4CDD">
      <w:pPr>
        <w:rPr>
          <w:rtl/>
        </w:rPr>
      </w:pPr>
    </w:p>
    <w:p w:rsidR="008724AA" w:rsidRPr="005E3C7C" w:rsidRDefault="008724AA" w:rsidP="00EE4CDD">
      <w:pPr>
        <w:pStyle w:val="Heading4"/>
        <w:rPr>
          <w:rtl/>
        </w:rPr>
      </w:pPr>
      <w:bookmarkStart w:id="3" w:name="_Toc78827295"/>
      <w:r w:rsidRPr="005E3C7C">
        <w:rPr>
          <w:rFonts w:hint="cs"/>
          <w:rtl/>
        </w:rPr>
        <w:t>השפעת תזכיר החוק המוצע על התקציב ועל התקן המנהלי של המשרד היוזם, משרדים אחרים ורשויות אחרות.</w:t>
      </w:r>
      <w:bookmarkEnd w:id="3"/>
      <w:r w:rsidRPr="005E3C7C">
        <w:rPr>
          <w:rFonts w:hint="cs"/>
          <w:rtl/>
        </w:rPr>
        <w:t xml:space="preserve"> </w:t>
      </w:r>
    </w:p>
    <w:p w:rsidR="008724AA" w:rsidRPr="005E3C7C" w:rsidRDefault="00881B61" w:rsidP="007C775B">
      <w:pPr>
        <w:rPr>
          <w:rtl/>
        </w:rPr>
      </w:pPr>
      <w:r w:rsidRPr="005E3C7C">
        <w:rPr>
          <w:rtl/>
        </w:rPr>
        <w:t xml:space="preserve">צפויה תוספת הכנסות של </w:t>
      </w:r>
      <w:r w:rsidR="007C775B">
        <w:rPr>
          <w:rFonts w:hint="cs"/>
          <w:rtl/>
        </w:rPr>
        <w:t>360</w:t>
      </w:r>
      <w:r w:rsidRPr="005E3C7C">
        <w:rPr>
          <w:rtl/>
        </w:rPr>
        <w:t xml:space="preserve"> מיליוני ש"ח לשנה להכנסות המדינה</w:t>
      </w:r>
      <w:r w:rsidR="007C775B">
        <w:rPr>
          <w:rFonts w:hint="cs"/>
          <w:rtl/>
        </w:rPr>
        <w:t xml:space="preserve"> בשנת 2022, ותוספת של 500 מיליון ₪ החל משנת 2023</w:t>
      </w:r>
      <w:r w:rsidRPr="005E3C7C">
        <w:rPr>
          <w:rtl/>
        </w:rPr>
        <w:t xml:space="preserve">. </w:t>
      </w:r>
    </w:p>
    <w:p w:rsidR="008724AA" w:rsidRPr="005E3C7C" w:rsidRDefault="008724AA" w:rsidP="00EE4CDD">
      <w:pPr>
        <w:rPr>
          <w:rtl/>
        </w:rPr>
      </w:pPr>
    </w:p>
    <w:p w:rsidR="008724AA" w:rsidRPr="005E3C7C" w:rsidRDefault="008724AA" w:rsidP="00EE4CDD">
      <w:pPr>
        <w:pStyle w:val="Heading4"/>
        <w:rPr>
          <w:rtl/>
        </w:rPr>
      </w:pPr>
      <w:bookmarkStart w:id="4" w:name="_Toc78827296"/>
      <w:r w:rsidRPr="005E3C7C">
        <w:rPr>
          <w:rFonts w:hint="cs"/>
          <w:rtl/>
        </w:rPr>
        <w:t>להלן נוסח תזכיר החוק המוצע ודברי הסבר</w:t>
      </w:r>
      <w:bookmarkEnd w:id="4"/>
    </w:p>
    <w:p w:rsidR="008724AA" w:rsidRPr="00AD2122" w:rsidRDefault="008724AA" w:rsidP="00AD2122">
      <w:pPr>
        <w:bidi w:val="0"/>
        <w:jc w:val="center"/>
        <w:rPr>
          <w:b/>
          <w:bCs/>
          <w:sz w:val="28"/>
          <w:szCs w:val="28"/>
          <w:rtl/>
        </w:rPr>
      </w:pPr>
      <w:r w:rsidRPr="005E3C7C">
        <w:rPr>
          <w:rtl/>
        </w:rPr>
        <w:br w:type="page"/>
      </w:r>
      <w:r w:rsidR="00FA1B59" w:rsidRPr="00AD2122">
        <w:rPr>
          <w:b/>
          <w:bCs/>
          <w:sz w:val="28"/>
          <w:szCs w:val="28"/>
          <w:rtl/>
        </w:rPr>
        <w:t>תזכיר חוק ההתייעלות הכלכלית (תיקוני חקיקה להשגת יעדי התקציב לשנות התקציב 2021 ו- 2022), התשפ"א-2021,</w:t>
      </w:r>
      <w:r w:rsidR="00FA1B59" w:rsidRPr="00AD2122">
        <w:rPr>
          <w:b/>
          <w:bCs/>
          <w:rtl/>
        </w:rPr>
        <w:t xml:space="preserve"> </w:t>
      </w:r>
      <w:r w:rsidR="00FA1B59" w:rsidRPr="00AD2122">
        <w:rPr>
          <w:b/>
          <w:bCs/>
          <w:sz w:val="28"/>
          <w:szCs w:val="28"/>
          <w:rtl/>
        </w:rPr>
        <w:t>פרק _'- העברת חובות לתשלום מס ערך מוסף ביבוא שירותים דיגיט</w:t>
      </w:r>
      <w:r w:rsidR="00FA1B59" w:rsidRPr="00AD2122">
        <w:rPr>
          <w:rFonts w:hint="cs"/>
          <w:b/>
          <w:bCs/>
          <w:sz w:val="28"/>
          <w:szCs w:val="28"/>
          <w:rtl/>
        </w:rPr>
        <w:t>א</w:t>
      </w:r>
      <w:r w:rsidR="00FA1B59" w:rsidRPr="00AD2122">
        <w:rPr>
          <w:b/>
          <w:bCs/>
          <w:sz w:val="28"/>
          <w:szCs w:val="28"/>
          <w:rtl/>
        </w:rPr>
        <w:t>ליים</w:t>
      </w:r>
    </w:p>
    <w:p w:rsidR="00FA1B59" w:rsidRPr="005E3C7C" w:rsidRDefault="00FA1B59" w:rsidP="007401D6">
      <w:pPr>
        <w:pStyle w:val="HeadHatzaotHok"/>
        <w:keepNext w:val="0"/>
        <w:keepLines w:val="0"/>
        <w:rPr>
          <w:rtl/>
        </w:rPr>
      </w:pPr>
    </w:p>
    <w:tbl>
      <w:tblPr>
        <w:bidiVisual/>
        <w:tblW w:w="9645"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4634"/>
        <w:gridCol w:w="20"/>
      </w:tblGrid>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7401D6">
            <w:pPr>
              <w:pStyle w:val="TableText"/>
              <w:keepLines w:val="0"/>
              <w:autoSpaceDE w:val="0"/>
              <w:autoSpaceDN w:val="0"/>
              <w:adjustRightInd w:val="0"/>
              <w:ind w:right="57"/>
              <w:contextualSpacing w:val="0"/>
              <w:textAlignment w:val="center"/>
            </w:pPr>
          </w:p>
        </w:tc>
        <w:tc>
          <w:tcPr>
            <w:tcW w:w="7150" w:type="dxa"/>
            <w:gridSpan w:val="6"/>
          </w:tcPr>
          <w:p w:rsidR="00881B61" w:rsidRPr="007401D6" w:rsidRDefault="007401D6" w:rsidP="00EE4CDD">
            <w:pPr>
              <w:pStyle w:val="TableBlock"/>
              <w:keepLines w:val="0"/>
              <w:rPr>
                <w:b/>
                <w:bCs/>
                <w:rtl/>
              </w:rPr>
            </w:pPr>
            <w:r w:rsidRPr="007401D6">
              <w:rPr>
                <w:b/>
                <w:bCs/>
                <w:rtl/>
              </w:rPr>
              <w:t>פרק _'- העברת חובות לתשלום מס ערך מוסף ביבוא שירותים דיגיט</w:t>
            </w:r>
            <w:r w:rsidR="005F2ED2">
              <w:rPr>
                <w:rFonts w:hint="cs"/>
                <w:b/>
                <w:bCs/>
                <w:rtl/>
              </w:rPr>
              <w:t>א</w:t>
            </w:r>
            <w:r w:rsidRPr="007401D6">
              <w:rPr>
                <w:b/>
                <w:bCs/>
                <w:rtl/>
              </w:rPr>
              <w:t>ליים</w:t>
            </w:r>
          </w:p>
        </w:tc>
      </w:tr>
      <w:tr w:rsidR="007401D6" w:rsidTr="000D2418">
        <w:trPr>
          <w:cantSplit/>
          <w:trHeight w:val="60"/>
        </w:trPr>
        <w:tc>
          <w:tcPr>
            <w:tcW w:w="1871" w:type="dxa"/>
          </w:tcPr>
          <w:p w:rsidR="007401D6" w:rsidRDefault="007401D6" w:rsidP="00FA1B59">
            <w:pPr>
              <w:pStyle w:val="TableSideHeading"/>
              <w:keepLines w:val="0"/>
            </w:pPr>
            <w:bookmarkStart w:id="5" w:name="_Toc78827280"/>
            <w:bookmarkStart w:id="6" w:name="_Toc78827298"/>
            <w:r>
              <w:rPr>
                <w:rFonts w:hint="cs"/>
                <w:rtl/>
              </w:rPr>
              <w:t>תיקון חוק מס ערך מוסף</w:t>
            </w:r>
            <w:bookmarkEnd w:id="5"/>
            <w:bookmarkEnd w:id="6"/>
          </w:p>
        </w:tc>
        <w:tc>
          <w:tcPr>
            <w:tcW w:w="624" w:type="dxa"/>
          </w:tcPr>
          <w:p w:rsidR="007401D6" w:rsidRDefault="007401D6" w:rsidP="007401D6">
            <w:pPr>
              <w:pStyle w:val="TableText"/>
              <w:keepLines w:val="0"/>
              <w:numPr>
                <w:ilvl w:val="0"/>
                <w:numId w:val="4"/>
              </w:numPr>
            </w:pPr>
          </w:p>
        </w:tc>
        <w:tc>
          <w:tcPr>
            <w:tcW w:w="7150" w:type="dxa"/>
            <w:gridSpan w:val="6"/>
          </w:tcPr>
          <w:p w:rsidR="007401D6" w:rsidRPr="007401D6" w:rsidRDefault="007401D6" w:rsidP="00FA1B59">
            <w:pPr>
              <w:pStyle w:val="TableBlock"/>
              <w:keepLines w:val="0"/>
            </w:pPr>
            <w:r w:rsidRPr="007401D6">
              <w:rPr>
                <w:rtl/>
              </w:rPr>
              <w:t>בחוק מס ערך מוסף, התשל"ו-1975</w:t>
            </w:r>
            <w:r w:rsidRPr="005E3C7C">
              <w:rPr>
                <w:rStyle w:val="FootnoteReference"/>
                <w:rtl/>
              </w:rPr>
              <w:footnoteReference w:id="1"/>
            </w:r>
            <w:r>
              <w:rPr>
                <w:rFonts w:hint="cs"/>
                <w:rtl/>
              </w:rPr>
              <w:t>-</w:t>
            </w:r>
          </w:p>
        </w:tc>
      </w:tr>
      <w:tr w:rsidR="007401D6" w:rsidTr="000D2418">
        <w:trPr>
          <w:cantSplit/>
          <w:trHeight w:val="60"/>
        </w:trPr>
        <w:tc>
          <w:tcPr>
            <w:tcW w:w="1871" w:type="dxa"/>
          </w:tcPr>
          <w:p w:rsidR="007401D6" w:rsidRDefault="007401D6" w:rsidP="00FA1B59">
            <w:pPr>
              <w:pStyle w:val="TableSideHeading"/>
              <w:keepLines w:val="0"/>
              <w:rPr>
                <w:rtl/>
              </w:rPr>
            </w:pPr>
          </w:p>
        </w:tc>
        <w:tc>
          <w:tcPr>
            <w:tcW w:w="624" w:type="dxa"/>
          </w:tcPr>
          <w:p w:rsidR="007401D6" w:rsidRDefault="007401D6" w:rsidP="007401D6">
            <w:pPr>
              <w:pStyle w:val="TableText"/>
            </w:pPr>
          </w:p>
        </w:tc>
        <w:tc>
          <w:tcPr>
            <w:tcW w:w="7150" w:type="dxa"/>
            <w:gridSpan w:val="6"/>
          </w:tcPr>
          <w:p w:rsidR="007401D6" w:rsidRPr="007401D6" w:rsidRDefault="007401D6" w:rsidP="007401D6">
            <w:pPr>
              <w:pStyle w:val="TableBlock"/>
              <w:numPr>
                <w:ilvl w:val="0"/>
                <w:numId w:val="31"/>
              </w:numPr>
              <w:tabs>
                <w:tab w:val="left" w:pos="624"/>
              </w:tabs>
              <w:rPr>
                <w:rtl/>
              </w:rPr>
            </w:pPr>
            <w:r>
              <w:rPr>
                <w:rFonts w:hint="cs"/>
                <w:rtl/>
              </w:rPr>
              <w:t>אחרי סעיף 16 יבוא:</w:t>
            </w:r>
          </w:p>
        </w:tc>
      </w:tr>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EE4CDD">
            <w:pPr>
              <w:pStyle w:val="TableText"/>
              <w:keepLines w:val="0"/>
            </w:pPr>
          </w:p>
        </w:tc>
        <w:tc>
          <w:tcPr>
            <w:tcW w:w="1872" w:type="dxa"/>
            <w:gridSpan w:val="3"/>
          </w:tcPr>
          <w:p w:rsidR="00881B61" w:rsidRPr="005E3C7C" w:rsidRDefault="00881B61" w:rsidP="00241747">
            <w:pPr>
              <w:pStyle w:val="TableInnerSideHeading"/>
            </w:pPr>
            <w:r w:rsidRPr="005E3C7C">
              <w:rPr>
                <w:rtl/>
              </w:rPr>
              <w:t>"החייב בתשלום המס במתן שירות דיגיטאלי</w:t>
            </w:r>
          </w:p>
        </w:tc>
        <w:tc>
          <w:tcPr>
            <w:tcW w:w="624" w:type="dxa"/>
          </w:tcPr>
          <w:p w:rsidR="00881B61" w:rsidRPr="005E3C7C" w:rsidRDefault="00881B61" w:rsidP="00EE4CDD">
            <w:pPr>
              <w:pStyle w:val="TableText"/>
            </w:pPr>
            <w:r w:rsidRPr="005E3C7C">
              <w:rPr>
                <w:rtl/>
              </w:rPr>
              <w:t>16א</w:t>
            </w:r>
          </w:p>
        </w:tc>
        <w:tc>
          <w:tcPr>
            <w:tcW w:w="4654" w:type="dxa"/>
            <w:gridSpan w:val="2"/>
          </w:tcPr>
          <w:p w:rsidR="00881B61" w:rsidRPr="005E3C7C" w:rsidRDefault="00881B61" w:rsidP="00F22237">
            <w:pPr>
              <w:pStyle w:val="TableBlock"/>
              <w:numPr>
                <w:ilvl w:val="0"/>
                <w:numId w:val="27"/>
              </w:numPr>
              <w:tabs>
                <w:tab w:val="left" w:pos="624"/>
              </w:tabs>
              <w:autoSpaceDE w:val="0"/>
              <w:autoSpaceDN w:val="0"/>
              <w:adjustRightInd w:val="0"/>
              <w:contextualSpacing w:val="0"/>
              <w:textAlignment w:val="center"/>
            </w:pPr>
            <w:r w:rsidRPr="005E3C7C">
              <w:rPr>
                <w:rtl/>
              </w:rPr>
              <w:t>במתן שירות דיגיטאלי הניתן מאת תושב חוץ לתושב ישראל, ש</w:t>
            </w:r>
            <w:r w:rsidR="00757673" w:rsidRPr="005E3C7C">
              <w:rPr>
                <w:rFonts w:hint="cs"/>
                <w:rtl/>
              </w:rPr>
              <w:t xml:space="preserve">אינו </w:t>
            </w:r>
            <w:r w:rsidR="006F310F" w:rsidRPr="005E3C7C">
              <w:rPr>
                <w:rFonts w:hint="cs"/>
                <w:rtl/>
              </w:rPr>
              <w:t>חייב במס</w:t>
            </w:r>
            <w:r w:rsidRPr="005E3C7C">
              <w:rPr>
                <w:rtl/>
              </w:rPr>
              <w:t>, יהיה החייב בתשלום המס - מפעיל החנות המקוונת שבאמצעותה ניתן השירות;</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5E3C7C" w:rsidRDefault="00881B61" w:rsidP="00991FEB">
            <w:pPr>
              <w:pStyle w:val="TableBlock"/>
              <w:numPr>
                <w:ilvl w:val="0"/>
                <w:numId w:val="27"/>
              </w:numPr>
              <w:tabs>
                <w:tab w:val="left" w:pos="624"/>
              </w:tabs>
              <w:autoSpaceDE w:val="0"/>
              <w:autoSpaceDN w:val="0"/>
              <w:adjustRightInd w:val="0"/>
              <w:contextualSpacing w:val="0"/>
              <w:textAlignment w:val="center"/>
            </w:pPr>
            <w:r w:rsidRPr="005E3C7C">
              <w:rPr>
                <w:rtl/>
              </w:rPr>
              <w:t xml:space="preserve">במתן שירות דיגיטאלי הניתן </w:t>
            </w:r>
            <w:r w:rsidR="00991FEB" w:rsidRPr="005E3C7C">
              <w:rPr>
                <w:rFonts w:hint="cs"/>
                <w:rtl/>
              </w:rPr>
              <w:t>על ידי</w:t>
            </w:r>
            <w:r w:rsidR="00991FEB" w:rsidRPr="005E3C7C">
              <w:rPr>
                <w:rtl/>
              </w:rPr>
              <w:t xml:space="preserve"> </w:t>
            </w:r>
            <w:r w:rsidRPr="005E3C7C">
              <w:rPr>
                <w:rtl/>
              </w:rPr>
              <w:t xml:space="preserve">תושב חוץ לתושב ישראל </w:t>
            </w:r>
            <w:r w:rsidR="00757673" w:rsidRPr="005E3C7C">
              <w:rPr>
                <w:rFonts w:hint="cs"/>
                <w:rtl/>
              </w:rPr>
              <w:t>ש</w:t>
            </w:r>
            <w:r w:rsidR="006F310F" w:rsidRPr="005E3C7C">
              <w:rPr>
                <w:rFonts w:hint="cs"/>
                <w:rtl/>
              </w:rPr>
              <w:t>חייב במס</w:t>
            </w:r>
            <w:r w:rsidRPr="005E3C7C">
              <w:rPr>
                <w:rtl/>
              </w:rPr>
              <w:t>, יהיה החייב בתשלום המס - מקבל השירות הדיגיטאלי;</w:t>
            </w:r>
            <w:r w:rsidR="00757673" w:rsidRPr="005E3C7C">
              <w:rPr>
                <w:rFonts w:hint="cs"/>
                <w:rtl/>
              </w:rPr>
              <w:t xml:space="preserve"> </w:t>
            </w:r>
            <w:r w:rsidR="006F310F" w:rsidRPr="005E3C7C">
              <w:rPr>
                <w:rFonts w:hint="cs"/>
                <w:rtl/>
              </w:rPr>
              <w:t>חייב במס</w:t>
            </w:r>
            <w:r w:rsidR="00364FFE" w:rsidRPr="005E3C7C">
              <w:rPr>
                <w:rFonts w:hint="cs"/>
                <w:rtl/>
              </w:rPr>
              <w:t xml:space="preserve"> יצהיר</w:t>
            </w:r>
            <w:r w:rsidR="00757673" w:rsidRPr="005E3C7C">
              <w:rPr>
                <w:rFonts w:hint="cs"/>
                <w:rtl/>
              </w:rPr>
              <w:t xml:space="preserve"> בפני מפעיל החנות המקוונת על </w:t>
            </w:r>
            <w:r w:rsidR="00364FFE" w:rsidRPr="005E3C7C">
              <w:rPr>
                <w:rFonts w:hint="cs"/>
                <w:rtl/>
              </w:rPr>
              <w:t xml:space="preserve">היותו </w:t>
            </w:r>
            <w:r w:rsidR="006F310F" w:rsidRPr="005E3C7C">
              <w:rPr>
                <w:rFonts w:hint="cs"/>
                <w:rtl/>
              </w:rPr>
              <w:t>חייב במס</w:t>
            </w:r>
            <w:r w:rsidR="00757673" w:rsidRPr="005E3C7C">
              <w:rPr>
                <w:rFonts w:hint="cs"/>
                <w:rtl/>
              </w:rPr>
              <w:t xml:space="preserve"> במועד ה</w:t>
            </w:r>
            <w:r w:rsidR="00991FEB" w:rsidRPr="005E3C7C">
              <w:rPr>
                <w:rFonts w:hint="cs"/>
                <w:rtl/>
              </w:rPr>
              <w:t>תשלום</w:t>
            </w:r>
            <w:r w:rsidR="00757673" w:rsidRPr="005E3C7C">
              <w:rPr>
                <w:rFonts w:hint="cs"/>
                <w:rtl/>
              </w:rPr>
              <w:t>;</w:t>
            </w:r>
            <w:r w:rsidR="0033391C" w:rsidRPr="005E3C7C">
              <w:rPr>
                <w:rtl/>
              </w:rPr>
              <w:t xml:space="preserve"> בסעיף זה -</w:t>
            </w:r>
          </w:p>
        </w:tc>
      </w:tr>
      <w:tr w:rsidR="00912E31" w:rsidRPr="005E3C7C" w:rsidTr="000D2418">
        <w:trPr>
          <w:cantSplit/>
          <w:trHeight w:val="60"/>
        </w:trPr>
        <w:tc>
          <w:tcPr>
            <w:tcW w:w="1871" w:type="dxa"/>
          </w:tcPr>
          <w:p w:rsidR="00912E31" w:rsidRPr="005E3C7C" w:rsidRDefault="00912E31">
            <w:pPr>
              <w:pStyle w:val="TableSideHeading"/>
            </w:pPr>
          </w:p>
        </w:tc>
        <w:tc>
          <w:tcPr>
            <w:tcW w:w="624" w:type="dxa"/>
          </w:tcPr>
          <w:p w:rsidR="00912E31" w:rsidRPr="005E3C7C" w:rsidRDefault="00912E31">
            <w:pPr>
              <w:pStyle w:val="TableText"/>
            </w:pPr>
          </w:p>
        </w:tc>
        <w:tc>
          <w:tcPr>
            <w:tcW w:w="624" w:type="dxa"/>
          </w:tcPr>
          <w:p w:rsidR="00912E31" w:rsidRPr="005E3C7C" w:rsidRDefault="00912E31">
            <w:pPr>
              <w:pStyle w:val="TableText"/>
            </w:pPr>
          </w:p>
        </w:tc>
        <w:tc>
          <w:tcPr>
            <w:tcW w:w="624" w:type="dxa"/>
          </w:tcPr>
          <w:p w:rsidR="00912E31" w:rsidRPr="005E3C7C" w:rsidRDefault="00912E31">
            <w:pPr>
              <w:pStyle w:val="TableText"/>
            </w:pPr>
          </w:p>
        </w:tc>
        <w:tc>
          <w:tcPr>
            <w:tcW w:w="624" w:type="dxa"/>
          </w:tcPr>
          <w:p w:rsidR="00912E31" w:rsidRPr="005E3C7C" w:rsidRDefault="00912E31">
            <w:pPr>
              <w:pStyle w:val="TableText"/>
            </w:pPr>
          </w:p>
        </w:tc>
        <w:tc>
          <w:tcPr>
            <w:tcW w:w="624" w:type="dxa"/>
          </w:tcPr>
          <w:p w:rsidR="00912E31" w:rsidRPr="005E3C7C" w:rsidRDefault="00912E31">
            <w:pPr>
              <w:pStyle w:val="TableText"/>
            </w:pPr>
          </w:p>
        </w:tc>
        <w:tc>
          <w:tcPr>
            <w:tcW w:w="4654" w:type="dxa"/>
            <w:gridSpan w:val="2"/>
          </w:tcPr>
          <w:p w:rsidR="00912E31" w:rsidRPr="005E3C7C" w:rsidRDefault="0078397E" w:rsidP="00E54FBA">
            <w:pPr>
              <w:pStyle w:val="TableBlockOutdent"/>
              <w:rPr>
                <w:rtl/>
              </w:rPr>
            </w:pPr>
            <w:r w:rsidRPr="005E3C7C">
              <w:rPr>
                <w:rFonts w:hint="cs"/>
                <w:rtl/>
              </w:rPr>
              <w:t xml:space="preserve">"מוצר דיגיטאלי"- </w:t>
            </w:r>
            <w:r w:rsidR="00E54FBA" w:rsidRPr="005E3C7C">
              <w:rPr>
                <w:rFonts w:hint="cs"/>
                <w:rtl/>
              </w:rPr>
              <w:t>לרבות</w:t>
            </w:r>
            <w:r w:rsidR="00E54FBA">
              <w:rPr>
                <w:rFonts w:hint="cs"/>
                <w:rtl/>
              </w:rPr>
              <w:t xml:space="preserve"> שידורי אינטרנט והוראה מרחוק</w:t>
            </w:r>
            <w:r w:rsidR="00E54FBA" w:rsidRPr="005E3C7C">
              <w:rPr>
                <w:rFonts w:hint="cs"/>
                <w:rtl/>
              </w:rPr>
              <w:t xml:space="preserve"> תוכנ</w:t>
            </w:r>
            <w:r w:rsidR="00E54FBA">
              <w:rPr>
                <w:rFonts w:hint="cs"/>
                <w:rtl/>
              </w:rPr>
              <w:t>ות ושידרוגן</w:t>
            </w:r>
            <w:r w:rsidR="00E54FBA" w:rsidRPr="005E3C7C">
              <w:rPr>
                <w:rFonts w:hint="cs"/>
                <w:rtl/>
              </w:rPr>
              <w:t xml:space="preserve">, ספרים, מוזיקה, משחקים, תכניות טלוויזיה </w:t>
            </w:r>
            <w:r w:rsidR="00E54FBA">
              <w:rPr>
                <w:rFonts w:hint="cs"/>
                <w:rtl/>
              </w:rPr>
              <w:t>ו</w:t>
            </w:r>
            <w:r w:rsidR="00E54FBA" w:rsidRPr="005E3C7C">
              <w:rPr>
                <w:rFonts w:hint="cs"/>
                <w:rtl/>
              </w:rPr>
              <w:t>סרטים</w:t>
            </w:r>
            <w:r w:rsidRPr="005E3C7C">
              <w:rPr>
                <w:rFonts w:hint="cs"/>
                <w:rtl/>
              </w:rPr>
              <w:t xml:space="preserve">; </w:t>
            </w:r>
          </w:p>
        </w:tc>
      </w:tr>
      <w:tr w:rsidR="0078397E" w:rsidRPr="005E3C7C" w:rsidTr="000D2418">
        <w:trPr>
          <w:cantSplit/>
          <w:trHeight w:val="60"/>
        </w:trPr>
        <w:tc>
          <w:tcPr>
            <w:tcW w:w="1871" w:type="dxa"/>
          </w:tcPr>
          <w:p w:rsidR="0078397E" w:rsidRPr="005E3C7C" w:rsidRDefault="0078397E">
            <w:pPr>
              <w:pStyle w:val="TableSideHeading"/>
            </w:pPr>
          </w:p>
        </w:tc>
        <w:tc>
          <w:tcPr>
            <w:tcW w:w="624" w:type="dxa"/>
          </w:tcPr>
          <w:p w:rsidR="0078397E" w:rsidRPr="005E3C7C" w:rsidRDefault="0078397E">
            <w:pPr>
              <w:pStyle w:val="TableText"/>
            </w:pPr>
          </w:p>
        </w:tc>
        <w:tc>
          <w:tcPr>
            <w:tcW w:w="624" w:type="dxa"/>
          </w:tcPr>
          <w:p w:rsidR="0078397E" w:rsidRPr="005E3C7C" w:rsidRDefault="0078397E">
            <w:pPr>
              <w:pStyle w:val="TableText"/>
            </w:pPr>
          </w:p>
        </w:tc>
        <w:tc>
          <w:tcPr>
            <w:tcW w:w="624" w:type="dxa"/>
          </w:tcPr>
          <w:p w:rsidR="0078397E" w:rsidRPr="005E3C7C" w:rsidRDefault="0078397E">
            <w:pPr>
              <w:pStyle w:val="TableText"/>
            </w:pPr>
          </w:p>
        </w:tc>
        <w:tc>
          <w:tcPr>
            <w:tcW w:w="624" w:type="dxa"/>
          </w:tcPr>
          <w:p w:rsidR="0078397E" w:rsidRPr="005E3C7C" w:rsidRDefault="0078397E">
            <w:pPr>
              <w:pStyle w:val="TableText"/>
            </w:pPr>
          </w:p>
        </w:tc>
        <w:tc>
          <w:tcPr>
            <w:tcW w:w="624" w:type="dxa"/>
          </w:tcPr>
          <w:p w:rsidR="0078397E" w:rsidRPr="005E3C7C" w:rsidRDefault="0078397E">
            <w:pPr>
              <w:pStyle w:val="TableText"/>
            </w:pPr>
          </w:p>
        </w:tc>
        <w:tc>
          <w:tcPr>
            <w:tcW w:w="4654" w:type="dxa"/>
            <w:gridSpan w:val="2"/>
          </w:tcPr>
          <w:p w:rsidR="0078397E" w:rsidRPr="005E3C7C" w:rsidRDefault="0078397E" w:rsidP="00756375">
            <w:pPr>
              <w:pStyle w:val="TableBlockOutdent"/>
              <w:rPr>
                <w:rtl/>
              </w:rPr>
            </w:pPr>
            <w:r w:rsidRPr="005E3C7C">
              <w:rPr>
                <w:rtl/>
              </w:rPr>
              <w:t>"</w:t>
            </w:r>
            <w:r w:rsidRPr="005E3C7C">
              <w:rPr>
                <w:rFonts w:hint="cs"/>
                <w:rtl/>
              </w:rPr>
              <w:t xml:space="preserve">מפעיל חנות מקוונת" </w:t>
            </w:r>
            <w:r w:rsidRPr="005E3C7C">
              <w:rPr>
                <w:rtl/>
              </w:rPr>
              <w:t>–</w:t>
            </w:r>
            <w:r w:rsidRPr="005E3C7C">
              <w:rPr>
                <w:rFonts w:hint="cs"/>
                <w:rtl/>
              </w:rPr>
              <w:t xml:space="preserve"> </w:t>
            </w:r>
            <w:r w:rsidRPr="005E3C7C">
              <w:rPr>
                <w:rFonts w:hint="eastAsia"/>
                <w:rtl/>
              </w:rPr>
              <w:t>מפעיל</w:t>
            </w:r>
            <w:r w:rsidRPr="005E3C7C">
              <w:rPr>
                <w:rFonts w:hint="cs"/>
                <w:rtl/>
              </w:rPr>
              <w:t xml:space="preserve"> פלטפורמה דיגיט</w:t>
            </w:r>
            <w:r w:rsidR="005F2ED2">
              <w:rPr>
                <w:rFonts w:hint="cs"/>
                <w:rtl/>
              </w:rPr>
              <w:t>א</w:t>
            </w:r>
            <w:r w:rsidRPr="005E3C7C">
              <w:rPr>
                <w:rFonts w:hint="cs"/>
                <w:rtl/>
              </w:rPr>
              <w:t>לית המאפשרת  ממשק ישיר בין מוכרים</w:t>
            </w:r>
            <w:r w:rsidR="00991FEB" w:rsidRPr="005E3C7C">
              <w:rPr>
                <w:rFonts w:hint="cs"/>
                <w:rtl/>
              </w:rPr>
              <w:t xml:space="preserve"> או נותני שירות</w:t>
            </w:r>
            <w:r w:rsidRPr="005E3C7C">
              <w:rPr>
                <w:rFonts w:hint="cs"/>
                <w:rtl/>
              </w:rPr>
              <w:t xml:space="preserve"> לבין </w:t>
            </w:r>
            <w:r w:rsidR="00991FEB" w:rsidRPr="005E3C7C">
              <w:rPr>
                <w:rFonts w:hint="cs"/>
                <w:rtl/>
              </w:rPr>
              <w:t xml:space="preserve">קונים </w:t>
            </w:r>
            <w:r w:rsidRPr="005E3C7C">
              <w:rPr>
                <w:rFonts w:hint="cs"/>
                <w:rtl/>
              </w:rPr>
              <w:t>לצורך מכירת טובין</w:t>
            </w:r>
            <w:r w:rsidR="00F87410" w:rsidRPr="005E3C7C">
              <w:rPr>
                <w:rFonts w:hint="cs"/>
                <w:rtl/>
              </w:rPr>
              <w:t xml:space="preserve"> או </w:t>
            </w:r>
            <w:r w:rsidR="00991FEB" w:rsidRPr="005E3C7C">
              <w:rPr>
                <w:rFonts w:hint="cs"/>
                <w:rtl/>
              </w:rPr>
              <w:t xml:space="preserve">מתן </w:t>
            </w:r>
            <w:r w:rsidR="00F87410" w:rsidRPr="005E3C7C">
              <w:rPr>
                <w:rFonts w:hint="cs"/>
                <w:rtl/>
              </w:rPr>
              <w:t>שירות</w:t>
            </w:r>
            <w:r w:rsidRPr="005E3C7C">
              <w:rPr>
                <w:rFonts w:hint="cs"/>
                <w:rtl/>
              </w:rPr>
              <w:t xml:space="preserve">, ובאין פלטפורמה- מוכר טובין </w:t>
            </w:r>
            <w:r w:rsidR="00991FEB" w:rsidRPr="005E3C7C">
              <w:rPr>
                <w:rFonts w:hint="cs"/>
                <w:rtl/>
              </w:rPr>
              <w:t>או נותן שירות</w:t>
            </w:r>
            <w:r w:rsidR="00F87410" w:rsidRPr="005E3C7C">
              <w:rPr>
                <w:rFonts w:hint="cs"/>
                <w:rtl/>
              </w:rPr>
              <w:t xml:space="preserve"> </w:t>
            </w:r>
            <w:r w:rsidRPr="005E3C7C">
              <w:rPr>
                <w:rFonts w:hint="cs"/>
                <w:rtl/>
              </w:rPr>
              <w:t>באמצעות חנות מקוונת;</w:t>
            </w:r>
          </w:p>
        </w:tc>
      </w:tr>
      <w:tr w:rsidR="00EC3E2A" w:rsidRPr="005E3C7C" w:rsidTr="000D2418">
        <w:trPr>
          <w:cantSplit/>
          <w:trHeight w:val="60"/>
        </w:trPr>
        <w:tc>
          <w:tcPr>
            <w:tcW w:w="1871" w:type="dxa"/>
          </w:tcPr>
          <w:p w:rsidR="00EC3E2A" w:rsidRPr="005E3C7C" w:rsidRDefault="00EC3E2A" w:rsidP="00991FEB">
            <w:pPr>
              <w:pStyle w:val="TableSideHeading"/>
            </w:pPr>
          </w:p>
        </w:tc>
        <w:tc>
          <w:tcPr>
            <w:tcW w:w="624" w:type="dxa"/>
          </w:tcPr>
          <w:p w:rsidR="00EC3E2A" w:rsidRPr="005E3C7C" w:rsidRDefault="00EC3E2A">
            <w:pPr>
              <w:pStyle w:val="TableText"/>
            </w:pPr>
          </w:p>
        </w:tc>
        <w:tc>
          <w:tcPr>
            <w:tcW w:w="624" w:type="dxa"/>
          </w:tcPr>
          <w:p w:rsidR="00EC3E2A" w:rsidRPr="005E3C7C" w:rsidRDefault="00EC3E2A">
            <w:pPr>
              <w:pStyle w:val="TableText"/>
            </w:pPr>
          </w:p>
        </w:tc>
        <w:tc>
          <w:tcPr>
            <w:tcW w:w="624" w:type="dxa"/>
          </w:tcPr>
          <w:p w:rsidR="00EC3E2A" w:rsidRPr="005E3C7C" w:rsidRDefault="00EC3E2A">
            <w:pPr>
              <w:pStyle w:val="TableText"/>
            </w:pPr>
          </w:p>
        </w:tc>
        <w:tc>
          <w:tcPr>
            <w:tcW w:w="624" w:type="dxa"/>
          </w:tcPr>
          <w:p w:rsidR="00EC3E2A" w:rsidRPr="005E3C7C" w:rsidRDefault="00EC3E2A">
            <w:pPr>
              <w:pStyle w:val="TableText"/>
            </w:pPr>
          </w:p>
        </w:tc>
        <w:tc>
          <w:tcPr>
            <w:tcW w:w="624" w:type="dxa"/>
          </w:tcPr>
          <w:p w:rsidR="00EC3E2A" w:rsidRPr="005E3C7C" w:rsidRDefault="00EC3E2A">
            <w:pPr>
              <w:pStyle w:val="TableText"/>
            </w:pPr>
          </w:p>
        </w:tc>
        <w:tc>
          <w:tcPr>
            <w:tcW w:w="4654" w:type="dxa"/>
            <w:gridSpan w:val="2"/>
          </w:tcPr>
          <w:p w:rsidR="00EC3E2A" w:rsidRPr="005E3C7C" w:rsidRDefault="00EC3E2A" w:rsidP="004E535B">
            <w:pPr>
              <w:pStyle w:val="TableBlockOutdent"/>
            </w:pPr>
            <w:r w:rsidRPr="005E3C7C">
              <w:rPr>
                <w:rtl/>
              </w:rPr>
              <w:t xml:space="preserve">"שירות אלקטרוני"- </w:t>
            </w:r>
            <w:r w:rsidR="002628F8" w:rsidRPr="005E3C7C">
              <w:rPr>
                <w:rtl/>
              </w:rPr>
              <w:t>שירות</w:t>
            </w:r>
            <w:r w:rsidR="002628F8" w:rsidRPr="005E3C7C">
              <w:rPr>
                <w:rFonts w:hint="cs"/>
                <w:rtl/>
              </w:rPr>
              <w:t xml:space="preserve"> הניתן באמצעות רשת האינטרנט באופן ממוכן</w:t>
            </w:r>
            <w:r w:rsidR="002628F8" w:rsidRPr="005E3C7C">
              <w:rPr>
                <w:rtl/>
              </w:rPr>
              <w:t>, לרבות מכירת טובין בלתי מוחשיים</w:t>
            </w:r>
            <w:r w:rsidR="002628F8" w:rsidRPr="005E3C7C">
              <w:rPr>
                <w:rFonts w:hint="cs"/>
                <w:rtl/>
              </w:rPr>
              <w:t xml:space="preserve"> ומוצרים דיגיט</w:t>
            </w:r>
            <w:r w:rsidR="005F2ED2">
              <w:rPr>
                <w:rFonts w:hint="cs"/>
                <w:rtl/>
              </w:rPr>
              <w:t>א</w:t>
            </w:r>
            <w:r w:rsidR="002628F8" w:rsidRPr="005E3C7C">
              <w:rPr>
                <w:rFonts w:hint="cs"/>
                <w:rtl/>
              </w:rPr>
              <w:t>ליים</w:t>
            </w:r>
            <w:r w:rsidR="002628F8" w:rsidRPr="005E3C7C">
              <w:rPr>
                <w:rtl/>
              </w:rPr>
              <w:t>,</w:t>
            </w:r>
            <w:r w:rsidR="002628F8" w:rsidRPr="005E3C7C">
              <w:rPr>
                <w:rFonts w:hint="cs"/>
                <w:rtl/>
              </w:rPr>
              <w:t xml:space="preserve"> שירות המאפשר פעילות מקוונת, שירות תיווך </w:t>
            </w:r>
            <w:r w:rsidR="00AD2122">
              <w:rPr>
                <w:rFonts w:hint="cs"/>
                <w:rtl/>
              </w:rPr>
              <w:t>בין מוכר לקונה</w:t>
            </w:r>
            <w:r w:rsidR="002628F8" w:rsidRPr="005E3C7C">
              <w:rPr>
                <w:rFonts w:hint="cs"/>
                <w:rtl/>
              </w:rPr>
              <w:t xml:space="preserve"> ושירות הניתן באופן ממוכן;</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0D2418" w:rsidRDefault="00881B61" w:rsidP="000D2418">
            <w:pPr>
              <w:pStyle w:val="TableBlockOutdent"/>
              <w:rPr>
                <w:rtl/>
              </w:rPr>
            </w:pPr>
            <w:r w:rsidRPr="000D2418">
              <w:rPr>
                <w:rtl/>
              </w:rPr>
              <w:t>"שירות דיגיטאלי</w:t>
            </w:r>
            <w:r w:rsidR="00154581" w:rsidRPr="000D2418">
              <w:rPr>
                <w:rFonts w:hint="cs"/>
                <w:rtl/>
              </w:rPr>
              <w:t>"</w:t>
            </w:r>
            <w:r w:rsidRPr="000D2418">
              <w:rPr>
                <w:rtl/>
              </w:rPr>
              <w:t xml:space="preserve"> – </w:t>
            </w:r>
            <w:r w:rsidR="00F379EB" w:rsidRPr="000D2418">
              <w:rPr>
                <w:rFonts w:hint="cs"/>
                <w:rtl/>
              </w:rPr>
              <w:t>שירות תקשורת, שידור טלוויזיה או רדיו</w:t>
            </w:r>
            <w:r w:rsidR="00BF581D" w:rsidRPr="000D2418">
              <w:rPr>
                <w:rFonts w:hint="cs"/>
                <w:rtl/>
              </w:rPr>
              <w:t>,</w:t>
            </w:r>
            <w:r w:rsidR="00F379EB" w:rsidRPr="000D2418">
              <w:rPr>
                <w:rFonts w:hint="cs"/>
                <w:rtl/>
              </w:rPr>
              <w:t xml:space="preserve"> או שירות אלקטרוני;</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0D2418" w:rsidRDefault="00881B61" w:rsidP="00491E03">
            <w:pPr>
              <w:pStyle w:val="TableBlockOutdent"/>
              <w:rPr>
                <w:rtl/>
              </w:rPr>
            </w:pPr>
            <w:r w:rsidRPr="000D2418">
              <w:rPr>
                <w:rtl/>
              </w:rPr>
              <w:t>"שירות תקשורת" – שירות בקשר להעברה או  לקבלה של צלילים, תמונות או כל מידע אחר, באמצעות סיב אופטי, רדיו או מערכת אלקטרומגנטית אחרת, לרבות</w:t>
            </w:r>
            <w:r w:rsidR="009129F7" w:rsidRPr="000D2418">
              <w:rPr>
                <w:rFonts w:hint="cs"/>
                <w:rtl/>
              </w:rPr>
              <w:t xml:space="preserve"> ש</w:t>
            </w:r>
            <w:r w:rsidR="000D2418">
              <w:rPr>
                <w:rFonts w:hint="cs"/>
                <w:rtl/>
              </w:rPr>
              <w:t>י</w:t>
            </w:r>
            <w:r w:rsidR="009129F7" w:rsidRPr="000D2418">
              <w:rPr>
                <w:rFonts w:hint="cs"/>
                <w:rtl/>
              </w:rPr>
              <w:t>רותי טלפוניה, פקס ושירותי גישה לאינטרנט;</w:t>
            </w:r>
          </w:p>
        </w:tc>
      </w:tr>
      <w:tr w:rsidR="00881B61" w:rsidRPr="005E3C7C" w:rsidTr="000D2418">
        <w:trPr>
          <w:cantSplit/>
          <w:trHeight w:val="60"/>
        </w:trPr>
        <w:tc>
          <w:tcPr>
            <w:tcW w:w="1871" w:type="dxa"/>
          </w:tcPr>
          <w:p w:rsidR="00881B61" w:rsidRPr="005E3C7C" w:rsidRDefault="00881B61" w:rsidP="00EE4CDD">
            <w:pPr>
              <w:pStyle w:val="TableSideHeading"/>
              <w:jc w:val="center"/>
              <w:rPr>
                <w:rtl/>
              </w:rPr>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5E3C7C" w:rsidRDefault="00881B61" w:rsidP="00931B21">
            <w:pPr>
              <w:pStyle w:val="TableBlock"/>
              <w:tabs>
                <w:tab w:val="clear" w:pos="624"/>
              </w:tabs>
              <w:rPr>
                <w:rtl/>
              </w:rPr>
            </w:pPr>
            <w:r w:rsidRPr="005E3C7C">
              <w:rPr>
                <w:rtl/>
              </w:rPr>
              <w:t xml:space="preserve"> "תושב חוץ" – כהגדרתו בסעיף 1, ובלבד שלא היו לו עסקים או פעילות בישראל;</w:t>
            </w:r>
          </w:p>
        </w:tc>
      </w:tr>
      <w:tr w:rsidR="00881B61" w:rsidRPr="005E3C7C" w:rsidTr="000D2418">
        <w:trPr>
          <w:cantSplit/>
          <w:trHeight w:val="60"/>
        </w:trPr>
        <w:tc>
          <w:tcPr>
            <w:tcW w:w="1871" w:type="dxa"/>
          </w:tcPr>
          <w:p w:rsidR="00881B61" w:rsidRPr="005E3C7C" w:rsidRDefault="00881B61" w:rsidP="00EE4CDD">
            <w:pPr>
              <w:pStyle w:val="TableSideHeading"/>
              <w:rPr>
                <w:rtl/>
              </w:rPr>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0D2418" w:rsidRDefault="00881B61" w:rsidP="000D2418">
            <w:pPr>
              <w:pStyle w:val="TableBlock"/>
              <w:rPr>
                <w:rtl/>
              </w:rPr>
            </w:pPr>
            <w:r w:rsidRPr="000D2418">
              <w:rPr>
                <w:rtl/>
              </w:rPr>
              <w:t xml:space="preserve">"תושב ישראל" - מי שזוהה על פי מקום מושבו, אמצעי התשלום שלו או הציוד שבאמצעותו קיבל את השירות </w:t>
            </w:r>
            <w:r w:rsidR="0053235A" w:rsidRPr="000D2418">
              <w:rPr>
                <w:rtl/>
              </w:rPr>
              <w:t>כ</w:t>
            </w:r>
            <w:r w:rsidR="0053235A" w:rsidRPr="000D2418">
              <w:rPr>
                <w:rFonts w:hint="cs"/>
                <w:rtl/>
              </w:rPr>
              <w:t>מקבל שירות ב</w:t>
            </w:r>
            <w:r w:rsidRPr="000D2418">
              <w:rPr>
                <w:rtl/>
              </w:rPr>
              <w:t>ישראל</w:t>
            </w:r>
            <w:r w:rsidR="0053235A" w:rsidRPr="000D2418">
              <w:rPr>
                <w:rFonts w:hint="cs"/>
                <w:rtl/>
              </w:rPr>
              <w:t>, מי שקיבל שירות באמצעות תשתית נייחת בישראל או מי שזוהה באופן אחר כתושב ישראל בהתאם לכללים שקבע המנהל לעניין זה</w:t>
            </w:r>
            <w:r w:rsidR="000D2418">
              <w:rPr>
                <w:rFonts w:hint="cs"/>
                <w:rtl/>
              </w:rPr>
              <w:t>"</w:t>
            </w:r>
            <w:r w:rsidR="00FA1B59">
              <w:rPr>
                <w:rFonts w:hint="cs"/>
                <w:rtl/>
              </w:rPr>
              <w:t>;</w:t>
            </w:r>
          </w:p>
        </w:tc>
      </w:tr>
      <w:tr w:rsidR="007401D6" w:rsidTr="000D2418">
        <w:trPr>
          <w:cantSplit/>
          <w:trHeight w:val="60"/>
        </w:trPr>
        <w:tc>
          <w:tcPr>
            <w:tcW w:w="1871" w:type="dxa"/>
          </w:tcPr>
          <w:p w:rsidR="007401D6" w:rsidRDefault="007401D6">
            <w:pPr>
              <w:pStyle w:val="TableSideHeading"/>
            </w:pPr>
          </w:p>
        </w:tc>
        <w:tc>
          <w:tcPr>
            <w:tcW w:w="624" w:type="dxa"/>
          </w:tcPr>
          <w:p w:rsidR="007401D6" w:rsidRDefault="007401D6">
            <w:pPr>
              <w:pStyle w:val="TableText"/>
            </w:pPr>
          </w:p>
        </w:tc>
        <w:tc>
          <w:tcPr>
            <w:tcW w:w="7150" w:type="dxa"/>
            <w:gridSpan w:val="6"/>
          </w:tcPr>
          <w:p w:rsidR="007401D6" w:rsidRPr="00C34DE2" w:rsidRDefault="007401D6" w:rsidP="007401D6">
            <w:pPr>
              <w:pStyle w:val="TableBlock"/>
              <w:numPr>
                <w:ilvl w:val="0"/>
                <w:numId w:val="31"/>
              </w:numPr>
              <w:tabs>
                <w:tab w:val="left" w:pos="624"/>
              </w:tabs>
            </w:pPr>
            <w:r>
              <w:rPr>
                <w:rFonts w:hint="cs"/>
                <w:rtl/>
              </w:rPr>
              <w:t xml:space="preserve">בסעיף 29, </w:t>
            </w:r>
            <w:r w:rsidRPr="005E3C7C">
              <w:rPr>
                <w:rtl/>
              </w:rPr>
              <w:t>אחרי פסקה (1ב) יבוא:</w:t>
            </w:r>
          </w:p>
        </w:tc>
      </w:tr>
      <w:tr w:rsidR="00881B61" w:rsidRPr="005E3C7C" w:rsidTr="000D2418">
        <w:trPr>
          <w:cantSplit/>
          <w:trHeight w:val="60"/>
        </w:trPr>
        <w:tc>
          <w:tcPr>
            <w:tcW w:w="1871" w:type="dxa"/>
          </w:tcPr>
          <w:p w:rsidR="00881B61" w:rsidRPr="005E3C7C" w:rsidRDefault="00881B61" w:rsidP="00EE4CDD">
            <w:pPr>
              <w:pStyle w:val="TableSideHeading"/>
              <w:rPr>
                <w:rtl/>
              </w:rPr>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526" w:type="dxa"/>
            <w:gridSpan w:val="5"/>
          </w:tcPr>
          <w:p w:rsidR="00881B61" w:rsidRPr="005E3C7C" w:rsidRDefault="00881B61" w:rsidP="00241747">
            <w:pPr>
              <w:pStyle w:val="TableBlock"/>
            </w:pPr>
            <w:r w:rsidRPr="005E3C7C">
              <w:rPr>
                <w:rtl/>
              </w:rPr>
              <w:t>"(1ג) בעסקה שסעיף 16א חל עליה, יחול החיוב במס עם קבלת התמורה ועל הסכום ש</w:t>
            </w:r>
            <w:r w:rsidR="00931B21" w:rsidRPr="005E3C7C">
              <w:rPr>
                <w:rFonts w:hint="cs"/>
                <w:rtl/>
              </w:rPr>
              <w:t>נ</w:t>
            </w:r>
            <w:r w:rsidRPr="005E3C7C">
              <w:rPr>
                <w:rtl/>
              </w:rPr>
              <w:t>תקבל"</w:t>
            </w:r>
            <w:r w:rsidR="00FA1B59">
              <w:rPr>
                <w:rFonts w:hint="cs"/>
                <w:rtl/>
              </w:rPr>
              <w:t>;</w:t>
            </w:r>
          </w:p>
        </w:tc>
      </w:tr>
      <w:tr w:rsidR="007401D6" w:rsidTr="000D2418">
        <w:trPr>
          <w:cantSplit/>
          <w:trHeight w:val="60"/>
        </w:trPr>
        <w:tc>
          <w:tcPr>
            <w:tcW w:w="1871" w:type="dxa"/>
          </w:tcPr>
          <w:p w:rsidR="007401D6" w:rsidRDefault="007401D6">
            <w:pPr>
              <w:pStyle w:val="TableSideHeading"/>
            </w:pPr>
          </w:p>
        </w:tc>
        <w:tc>
          <w:tcPr>
            <w:tcW w:w="624" w:type="dxa"/>
          </w:tcPr>
          <w:p w:rsidR="007401D6" w:rsidRDefault="007401D6">
            <w:pPr>
              <w:pStyle w:val="TableText"/>
            </w:pPr>
          </w:p>
        </w:tc>
        <w:tc>
          <w:tcPr>
            <w:tcW w:w="7150" w:type="dxa"/>
            <w:gridSpan w:val="6"/>
          </w:tcPr>
          <w:p w:rsidR="007401D6" w:rsidRPr="00C34DE2" w:rsidRDefault="007401D6" w:rsidP="000D2418">
            <w:pPr>
              <w:pStyle w:val="TableBlock"/>
              <w:numPr>
                <w:ilvl w:val="0"/>
                <w:numId w:val="31"/>
              </w:numPr>
              <w:tabs>
                <w:tab w:val="left" w:pos="624"/>
              </w:tabs>
            </w:pPr>
            <w:r>
              <w:rPr>
                <w:rFonts w:hint="cs"/>
                <w:rtl/>
              </w:rPr>
              <w:t xml:space="preserve">בסעיף 30(א), </w:t>
            </w:r>
            <w:r w:rsidRPr="005E3C7C">
              <w:rPr>
                <w:rtl/>
              </w:rPr>
              <w:t>בפסקה (7), אחרי "חוץ לארץ", יבוא "למעט "שירות דיגיטאלי", כהגדרתו בסעיף 16א."</w:t>
            </w:r>
            <w:r w:rsidR="00FA1B59">
              <w:rPr>
                <w:rFonts w:hint="cs"/>
                <w:rtl/>
              </w:rPr>
              <w:t>;</w:t>
            </w:r>
          </w:p>
        </w:tc>
      </w:tr>
      <w:tr w:rsidR="007401D6" w:rsidTr="000D2418">
        <w:trPr>
          <w:cantSplit/>
          <w:trHeight w:val="60"/>
        </w:trPr>
        <w:tc>
          <w:tcPr>
            <w:tcW w:w="1871" w:type="dxa"/>
          </w:tcPr>
          <w:p w:rsidR="007401D6" w:rsidRDefault="007401D6">
            <w:pPr>
              <w:pStyle w:val="TableSideHeading"/>
            </w:pPr>
          </w:p>
        </w:tc>
        <w:tc>
          <w:tcPr>
            <w:tcW w:w="624" w:type="dxa"/>
          </w:tcPr>
          <w:p w:rsidR="007401D6" w:rsidRDefault="007401D6" w:rsidP="007401D6">
            <w:pPr>
              <w:pStyle w:val="TableText"/>
            </w:pPr>
          </w:p>
        </w:tc>
        <w:tc>
          <w:tcPr>
            <w:tcW w:w="7150" w:type="dxa"/>
            <w:gridSpan w:val="6"/>
          </w:tcPr>
          <w:p w:rsidR="007401D6" w:rsidRDefault="007401D6" w:rsidP="007401D6">
            <w:pPr>
              <w:pStyle w:val="TableBlock"/>
              <w:numPr>
                <w:ilvl w:val="0"/>
                <w:numId w:val="31"/>
              </w:numPr>
              <w:tabs>
                <w:tab w:val="left" w:pos="624"/>
              </w:tabs>
              <w:rPr>
                <w:rtl/>
              </w:rPr>
            </w:pPr>
            <w:r>
              <w:rPr>
                <w:rFonts w:hint="cs"/>
                <w:rtl/>
              </w:rPr>
              <w:t xml:space="preserve">בסעיף 60, </w:t>
            </w:r>
            <w:r w:rsidRPr="005E3C7C">
              <w:rPr>
                <w:rFonts w:hint="cs"/>
                <w:rtl/>
              </w:rPr>
              <w:t>אחרי סעיף קטן (ה) יבוא:</w:t>
            </w:r>
          </w:p>
        </w:tc>
      </w:tr>
      <w:tr w:rsidR="00406E32" w:rsidRPr="005E3C7C" w:rsidTr="000D2418">
        <w:trPr>
          <w:cantSplit/>
          <w:trHeight w:val="60"/>
        </w:trPr>
        <w:tc>
          <w:tcPr>
            <w:tcW w:w="1871" w:type="dxa"/>
          </w:tcPr>
          <w:p w:rsidR="00406E32" w:rsidRPr="005E3C7C" w:rsidRDefault="00406E32">
            <w:pPr>
              <w:pStyle w:val="TableSideHeading"/>
            </w:pPr>
          </w:p>
        </w:tc>
        <w:tc>
          <w:tcPr>
            <w:tcW w:w="624" w:type="dxa"/>
          </w:tcPr>
          <w:p w:rsidR="00406E32" w:rsidRPr="005E3C7C" w:rsidRDefault="00406E32">
            <w:pPr>
              <w:pStyle w:val="TableText"/>
            </w:pPr>
          </w:p>
        </w:tc>
        <w:tc>
          <w:tcPr>
            <w:tcW w:w="624" w:type="dxa"/>
          </w:tcPr>
          <w:p w:rsidR="00406E32" w:rsidRPr="005E3C7C" w:rsidRDefault="00406E32">
            <w:pPr>
              <w:pStyle w:val="TableText"/>
            </w:pPr>
          </w:p>
        </w:tc>
        <w:tc>
          <w:tcPr>
            <w:tcW w:w="6526" w:type="dxa"/>
            <w:gridSpan w:val="5"/>
          </w:tcPr>
          <w:p w:rsidR="00406E32" w:rsidRPr="005E3C7C" w:rsidRDefault="00406E32" w:rsidP="00241747">
            <w:pPr>
              <w:pStyle w:val="TableBlock"/>
              <w:rPr>
                <w:rtl/>
              </w:rPr>
            </w:pPr>
            <w:r w:rsidRPr="005E3C7C">
              <w:rPr>
                <w:rFonts w:hint="cs"/>
                <w:rtl/>
              </w:rPr>
              <w:t>"(ו) בסעיף זה, "חייב במס"- לרבות החייב בת</w:t>
            </w:r>
            <w:r w:rsidR="00FA1B59">
              <w:rPr>
                <w:rFonts w:hint="cs"/>
                <w:rtl/>
              </w:rPr>
              <w:t>שלום המס כמשמעותו בסעיף 16א(א)";</w:t>
            </w:r>
          </w:p>
        </w:tc>
      </w:tr>
      <w:tr w:rsidR="007401D6" w:rsidTr="000D2418">
        <w:trPr>
          <w:cantSplit/>
          <w:trHeight w:val="60"/>
        </w:trPr>
        <w:tc>
          <w:tcPr>
            <w:tcW w:w="1871" w:type="dxa"/>
          </w:tcPr>
          <w:p w:rsidR="007401D6" w:rsidRDefault="007401D6">
            <w:pPr>
              <w:pStyle w:val="TableSideHeading"/>
            </w:pPr>
          </w:p>
        </w:tc>
        <w:tc>
          <w:tcPr>
            <w:tcW w:w="624" w:type="dxa"/>
          </w:tcPr>
          <w:p w:rsidR="007401D6" w:rsidRDefault="007401D6">
            <w:pPr>
              <w:pStyle w:val="TableText"/>
            </w:pPr>
          </w:p>
        </w:tc>
        <w:tc>
          <w:tcPr>
            <w:tcW w:w="7150" w:type="dxa"/>
            <w:gridSpan w:val="6"/>
          </w:tcPr>
          <w:p w:rsidR="007401D6" w:rsidRPr="00C34DE2" w:rsidRDefault="007401D6" w:rsidP="007401D6">
            <w:pPr>
              <w:pStyle w:val="TableBlock"/>
              <w:numPr>
                <w:ilvl w:val="0"/>
                <w:numId w:val="31"/>
              </w:numPr>
              <w:tabs>
                <w:tab w:val="left" w:pos="624"/>
              </w:tabs>
            </w:pPr>
            <w:r>
              <w:rPr>
                <w:rFonts w:hint="cs"/>
                <w:rtl/>
              </w:rPr>
              <w:t>אחרי סעיף 146 יבוא:</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7150" w:type="dxa"/>
            <w:gridSpan w:val="6"/>
          </w:tcPr>
          <w:p w:rsidR="00881B61" w:rsidRPr="005E3C7C" w:rsidRDefault="00881B61" w:rsidP="00931B21">
            <w:pPr>
              <w:pStyle w:val="TableHead"/>
              <w:rPr>
                <w:rtl/>
              </w:rPr>
            </w:pPr>
            <w:bookmarkStart w:id="7" w:name="_Toc78827281"/>
            <w:bookmarkStart w:id="8" w:name="_Toc78827299"/>
            <w:r w:rsidRPr="005E3C7C">
              <w:rPr>
                <w:rtl/>
              </w:rPr>
              <w:t xml:space="preserve">"פרק י"ז1: תושב חוץ </w:t>
            </w:r>
            <w:r w:rsidR="00931B21" w:rsidRPr="005E3C7C">
              <w:rPr>
                <w:rFonts w:hint="cs"/>
                <w:rtl/>
              </w:rPr>
              <w:t>הנותן</w:t>
            </w:r>
            <w:r w:rsidR="00931B21" w:rsidRPr="005E3C7C">
              <w:rPr>
                <w:rtl/>
              </w:rPr>
              <w:t xml:space="preserve"> </w:t>
            </w:r>
            <w:r w:rsidRPr="005E3C7C">
              <w:rPr>
                <w:rtl/>
              </w:rPr>
              <w:t>שירות דיגיטאלי</w:t>
            </w:r>
            <w:bookmarkEnd w:id="7"/>
            <w:bookmarkEnd w:id="8"/>
          </w:p>
        </w:tc>
      </w:tr>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EE4CDD">
            <w:pPr>
              <w:pStyle w:val="TableText"/>
              <w:keepLines w:val="0"/>
            </w:pPr>
          </w:p>
        </w:tc>
        <w:tc>
          <w:tcPr>
            <w:tcW w:w="1872" w:type="dxa"/>
            <w:gridSpan w:val="3"/>
          </w:tcPr>
          <w:p w:rsidR="00881B61" w:rsidRPr="005E3C7C" w:rsidRDefault="00881B61" w:rsidP="00931B21">
            <w:pPr>
              <w:pStyle w:val="TableInnerSideHeading"/>
            </w:pPr>
            <w:r w:rsidRPr="005E3C7C">
              <w:rPr>
                <w:rtl/>
              </w:rPr>
              <w:t xml:space="preserve">רישום תושב חוץ </w:t>
            </w:r>
            <w:r w:rsidR="00931B21" w:rsidRPr="005E3C7C">
              <w:rPr>
                <w:rFonts w:hint="cs"/>
                <w:rtl/>
              </w:rPr>
              <w:t>הנותן</w:t>
            </w:r>
            <w:r w:rsidR="00931B21" w:rsidRPr="005E3C7C">
              <w:rPr>
                <w:rtl/>
              </w:rPr>
              <w:t xml:space="preserve"> </w:t>
            </w:r>
            <w:r w:rsidRPr="005E3C7C">
              <w:rPr>
                <w:rtl/>
              </w:rPr>
              <w:t>שירות דיגיטאלי</w:t>
            </w:r>
            <w:r w:rsidR="00C61AE8" w:rsidRPr="005E3C7C">
              <w:rPr>
                <w:rFonts w:hint="cs"/>
                <w:rtl/>
              </w:rPr>
              <w:t xml:space="preserve"> </w:t>
            </w:r>
          </w:p>
        </w:tc>
        <w:tc>
          <w:tcPr>
            <w:tcW w:w="624" w:type="dxa"/>
          </w:tcPr>
          <w:p w:rsidR="00881B61" w:rsidRPr="005E3C7C" w:rsidRDefault="00881B61" w:rsidP="00EE4CDD">
            <w:pPr>
              <w:pStyle w:val="TableText"/>
            </w:pPr>
            <w:r w:rsidRPr="005E3C7C">
              <w:rPr>
                <w:rtl/>
              </w:rPr>
              <w:t>146א.</w:t>
            </w:r>
          </w:p>
        </w:tc>
        <w:tc>
          <w:tcPr>
            <w:tcW w:w="4634" w:type="dxa"/>
          </w:tcPr>
          <w:p w:rsidR="00881B61" w:rsidRPr="005E3C7C" w:rsidRDefault="00881B61" w:rsidP="00E634A0">
            <w:pPr>
              <w:pStyle w:val="TableBlock"/>
              <w:tabs>
                <w:tab w:val="clear" w:pos="624"/>
              </w:tabs>
              <w:autoSpaceDE w:val="0"/>
              <w:autoSpaceDN w:val="0"/>
              <w:adjustRightInd w:val="0"/>
              <w:contextualSpacing w:val="0"/>
              <w:textAlignment w:val="center"/>
            </w:pPr>
            <w:r w:rsidRPr="005E3C7C">
              <w:rPr>
                <w:rtl/>
              </w:rPr>
              <w:t xml:space="preserve">תושב חוץ </w:t>
            </w:r>
            <w:r w:rsidR="00E634A0" w:rsidRPr="005E3C7C">
              <w:rPr>
                <w:rFonts w:hint="cs"/>
                <w:rtl/>
              </w:rPr>
              <w:t>ה</w:t>
            </w:r>
            <w:r w:rsidRPr="005E3C7C">
              <w:rPr>
                <w:rtl/>
              </w:rPr>
              <w:t>מפעיל חנות מקוונת שבאמצעותה ניתן שירות דיגיטאלי לתושב ישראל, חייב ברישום;</w:t>
            </w:r>
            <w:r w:rsidR="00364FFE" w:rsidRPr="005E3C7C">
              <w:rPr>
                <w:rFonts w:hint="cs"/>
                <w:rtl/>
              </w:rPr>
              <w:t xml:space="preserve"> רישום יתבצע </w:t>
            </w:r>
            <w:r w:rsidR="00364FFE" w:rsidRPr="005E3C7C">
              <w:rPr>
                <w:rtl/>
              </w:rPr>
              <w:t>במרשם המיועד לצורך ביצוע פרק זה</w:t>
            </w:r>
            <w:r w:rsidR="00364FFE" w:rsidRPr="005E3C7C">
              <w:rPr>
                <w:rFonts w:hint="cs"/>
                <w:rtl/>
              </w:rPr>
              <w:t>;</w:t>
            </w:r>
            <w:r w:rsidR="00BF581D" w:rsidRPr="005E3C7C">
              <w:rPr>
                <w:rFonts w:hint="cs"/>
                <w:rtl/>
              </w:rPr>
              <w:t xml:space="preserve"> </w:t>
            </w:r>
            <w:r w:rsidR="000D2418" w:rsidRPr="005E3C7C">
              <w:rPr>
                <w:rtl/>
              </w:rPr>
              <w:t xml:space="preserve">בסעיף זה- </w:t>
            </w:r>
            <w:r w:rsidR="000D2418" w:rsidRPr="005E3C7C">
              <w:rPr>
                <w:rFonts w:hint="cs"/>
                <w:rtl/>
              </w:rPr>
              <w:t xml:space="preserve">"מפעיל חנות מקוונת", </w:t>
            </w:r>
            <w:r w:rsidR="000D2418" w:rsidRPr="005E3C7C">
              <w:rPr>
                <w:rtl/>
              </w:rPr>
              <w:t>"שירות דיגיטאלי"</w:t>
            </w:r>
            <w:r w:rsidR="000D2418" w:rsidRPr="005E3C7C">
              <w:rPr>
                <w:rFonts w:hint="cs"/>
                <w:rtl/>
              </w:rPr>
              <w:t xml:space="preserve"> ו"תושב ישראל"-</w:t>
            </w:r>
            <w:r w:rsidR="000D2418" w:rsidRPr="005E3C7C">
              <w:rPr>
                <w:rtl/>
              </w:rPr>
              <w:t>כהגדרת</w:t>
            </w:r>
            <w:r w:rsidR="000D2418" w:rsidRPr="005E3C7C">
              <w:rPr>
                <w:rFonts w:hint="cs"/>
                <w:rtl/>
              </w:rPr>
              <w:t>ם</w:t>
            </w:r>
            <w:r w:rsidR="000D2418" w:rsidRPr="005E3C7C">
              <w:rPr>
                <w:rtl/>
              </w:rPr>
              <w:t xml:space="preserve"> בסעיף 16א.</w:t>
            </w:r>
          </w:p>
        </w:tc>
        <w:tc>
          <w:tcPr>
            <w:tcW w:w="20" w:type="dxa"/>
          </w:tcPr>
          <w:p w:rsidR="00881B61" w:rsidRPr="005E3C7C" w:rsidRDefault="00881B61" w:rsidP="00EE4CDD">
            <w:pPr>
              <w:pStyle w:val="TableBlock"/>
              <w:tabs>
                <w:tab w:val="clear" w:pos="624"/>
              </w:tabs>
            </w:pPr>
          </w:p>
        </w:tc>
      </w:tr>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EE4CDD">
            <w:pPr>
              <w:pStyle w:val="TableText"/>
              <w:keepLines w:val="0"/>
            </w:pPr>
          </w:p>
        </w:tc>
        <w:tc>
          <w:tcPr>
            <w:tcW w:w="1872" w:type="dxa"/>
            <w:gridSpan w:val="3"/>
          </w:tcPr>
          <w:p w:rsidR="00881B61" w:rsidRPr="005E3C7C" w:rsidRDefault="00881B61" w:rsidP="00931B21">
            <w:pPr>
              <w:keepLines/>
              <w:tabs>
                <w:tab w:val="left" w:pos="624"/>
                <w:tab w:val="left" w:pos="1247"/>
              </w:tabs>
              <w:snapToGrid w:val="0"/>
              <w:ind w:left="0"/>
              <w:jc w:val="left"/>
              <w:rPr>
                <w:rFonts w:ascii="Arial" w:eastAsia="Arial Unicode MS" w:hAnsi="Arial"/>
                <w:snapToGrid w:val="0"/>
                <w:sz w:val="20"/>
                <w:szCs w:val="26"/>
              </w:rPr>
            </w:pPr>
            <w:r w:rsidRPr="005E3C7C">
              <w:rPr>
                <w:rFonts w:ascii="Arial" w:eastAsia="Arial Unicode MS" w:hAnsi="Arial"/>
                <w:snapToGrid w:val="0"/>
                <w:sz w:val="20"/>
                <w:szCs w:val="26"/>
                <w:rtl/>
              </w:rPr>
              <w:t xml:space="preserve">דו"ח לתושב חוץ </w:t>
            </w:r>
            <w:r w:rsidR="00931B21" w:rsidRPr="005E3C7C">
              <w:rPr>
                <w:rFonts w:ascii="Arial" w:eastAsia="Arial Unicode MS" w:hAnsi="Arial" w:hint="cs"/>
                <w:snapToGrid w:val="0"/>
                <w:sz w:val="20"/>
                <w:szCs w:val="26"/>
                <w:rtl/>
              </w:rPr>
              <w:t>הנותן</w:t>
            </w:r>
            <w:r w:rsidR="00931B21" w:rsidRPr="005E3C7C">
              <w:rPr>
                <w:rFonts w:ascii="Arial" w:eastAsia="Arial Unicode MS" w:hAnsi="Arial"/>
                <w:snapToGrid w:val="0"/>
                <w:sz w:val="20"/>
                <w:szCs w:val="26"/>
                <w:rtl/>
              </w:rPr>
              <w:t xml:space="preserve"> </w:t>
            </w:r>
            <w:r w:rsidRPr="005E3C7C">
              <w:rPr>
                <w:rFonts w:ascii="Arial" w:eastAsia="Arial Unicode MS" w:hAnsi="Arial"/>
                <w:snapToGrid w:val="0"/>
                <w:sz w:val="20"/>
                <w:szCs w:val="26"/>
                <w:rtl/>
              </w:rPr>
              <w:t xml:space="preserve">שירות </w:t>
            </w:r>
            <w:r w:rsidR="00F379EB" w:rsidRPr="005E3C7C">
              <w:rPr>
                <w:rFonts w:ascii="Arial" w:eastAsia="Arial Unicode MS" w:hAnsi="Arial" w:hint="cs"/>
                <w:snapToGrid w:val="0"/>
                <w:sz w:val="20"/>
                <w:szCs w:val="26"/>
                <w:rtl/>
              </w:rPr>
              <w:t xml:space="preserve">דיגיטאלי </w:t>
            </w:r>
          </w:p>
        </w:tc>
        <w:tc>
          <w:tcPr>
            <w:tcW w:w="624" w:type="dxa"/>
          </w:tcPr>
          <w:p w:rsidR="00881B61" w:rsidRPr="005E3C7C" w:rsidRDefault="00881B61" w:rsidP="00EE4CDD">
            <w:pPr>
              <w:pStyle w:val="TableText"/>
            </w:pPr>
            <w:r w:rsidRPr="005E3C7C">
              <w:rPr>
                <w:rtl/>
              </w:rPr>
              <w:t>146ב.</w:t>
            </w:r>
          </w:p>
        </w:tc>
        <w:tc>
          <w:tcPr>
            <w:tcW w:w="4654" w:type="dxa"/>
            <w:gridSpan w:val="2"/>
          </w:tcPr>
          <w:p w:rsidR="00881B61" w:rsidRPr="005E3C7C" w:rsidRDefault="00881B61" w:rsidP="00931B21">
            <w:pPr>
              <w:pStyle w:val="TableBlock"/>
              <w:numPr>
                <w:ilvl w:val="0"/>
                <w:numId w:val="29"/>
              </w:numPr>
              <w:tabs>
                <w:tab w:val="left" w:pos="624"/>
              </w:tabs>
              <w:autoSpaceDE w:val="0"/>
              <w:autoSpaceDN w:val="0"/>
              <w:adjustRightInd w:val="0"/>
              <w:contextualSpacing w:val="0"/>
              <w:textAlignment w:val="center"/>
            </w:pPr>
            <w:r w:rsidRPr="005E3C7C">
              <w:rPr>
                <w:rtl/>
              </w:rPr>
              <w:t xml:space="preserve">חייב ברישום יגיש דו"ח </w:t>
            </w:r>
            <w:r w:rsidR="003A2D7F" w:rsidRPr="005E3C7C">
              <w:rPr>
                <w:rFonts w:hint="cs"/>
                <w:rtl/>
              </w:rPr>
              <w:t xml:space="preserve">תקופתי </w:t>
            </w:r>
            <w:r w:rsidRPr="005E3C7C">
              <w:rPr>
                <w:rtl/>
              </w:rPr>
              <w:t>למנהל בדרך</w:t>
            </w:r>
            <w:r w:rsidR="00F379EB" w:rsidRPr="005E3C7C">
              <w:rPr>
                <w:rFonts w:hint="cs"/>
                <w:rtl/>
              </w:rPr>
              <w:t xml:space="preserve"> ולתקופה</w:t>
            </w:r>
            <w:r w:rsidRPr="005E3C7C">
              <w:rPr>
                <w:rtl/>
              </w:rPr>
              <w:t xml:space="preserve"> שקבע שר האוצר, בצירוף התשלום הנובע ממנו;</w:t>
            </w:r>
            <w:r w:rsidR="00364FFE" w:rsidRPr="005E3C7C">
              <w:rPr>
                <w:rFonts w:hint="cs"/>
                <w:rtl/>
              </w:rPr>
              <w:t xml:space="preserve"> דו"ח כאמור </w:t>
            </w:r>
            <w:r w:rsidR="00364FFE" w:rsidRPr="005E3C7C">
              <w:rPr>
                <w:rtl/>
              </w:rPr>
              <w:t xml:space="preserve">יכלול את סך </w:t>
            </w:r>
            <w:r w:rsidR="00931B21" w:rsidRPr="005E3C7C">
              <w:rPr>
                <w:rFonts w:hint="cs"/>
                <w:rtl/>
              </w:rPr>
              <w:t>כל</w:t>
            </w:r>
            <w:r w:rsidR="00931B21" w:rsidRPr="005E3C7C">
              <w:rPr>
                <w:rtl/>
              </w:rPr>
              <w:t xml:space="preserve"> </w:t>
            </w:r>
            <w:r w:rsidR="00364FFE" w:rsidRPr="005E3C7C">
              <w:rPr>
                <w:rtl/>
              </w:rPr>
              <w:t>העסקאות לתקופת הדיווח ואת המס הנובע מהן</w:t>
            </w:r>
            <w:r w:rsidR="00172092" w:rsidRPr="005E3C7C">
              <w:rPr>
                <w:rFonts w:hint="cs"/>
                <w:rtl/>
              </w:rPr>
              <w:t>.</w:t>
            </w:r>
          </w:p>
        </w:tc>
      </w:tr>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EE4CDD">
            <w:pPr>
              <w:pStyle w:val="TableText"/>
              <w:keepLines w:val="0"/>
            </w:pPr>
          </w:p>
        </w:tc>
        <w:tc>
          <w:tcPr>
            <w:tcW w:w="1872" w:type="dxa"/>
            <w:gridSpan w:val="3"/>
          </w:tcPr>
          <w:p w:rsidR="00881B61" w:rsidRPr="005E3C7C" w:rsidRDefault="00881B61" w:rsidP="00EE4CDD">
            <w:pPr>
              <w:pStyle w:val="TableInnerSideHeading"/>
              <w:rPr>
                <w:rtl/>
              </w:rPr>
            </w:pPr>
            <w:r w:rsidRPr="005E3C7C">
              <w:rPr>
                <w:rtl/>
              </w:rPr>
              <w:t>שמירת נתונים</w:t>
            </w:r>
          </w:p>
        </w:tc>
        <w:tc>
          <w:tcPr>
            <w:tcW w:w="624" w:type="dxa"/>
          </w:tcPr>
          <w:p w:rsidR="00881B61" w:rsidRPr="005E3C7C" w:rsidRDefault="00881B61" w:rsidP="00EE4CDD">
            <w:pPr>
              <w:pStyle w:val="TableText"/>
            </w:pPr>
            <w:r w:rsidRPr="005E3C7C">
              <w:rPr>
                <w:rtl/>
              </w:rPr>
              <w:t>146ג.</w:t>
            </w:r>
          </w:p>
        </w:tc>
        <w:tc>
          <w:tcPr>
            <w:tcW w:w="4654" w:type="dxa"/>
            <w:gridSpan w:val="2"/>
          </w:tcPr>
          <w:p w:rsidR="00881B61" w:rsidRPr="005E3C7C" w:rsidRDefault="00881B61" w:rsidP="00931B21">
            <w:pPr>
              <w:pStyle w:val="TableBlock"/>
              <w:rPr>
                <w:rtl/>
              </w:rPr>
            </w:pPr>
            <w:r w:rsidRPr="005E3C7C">
              <w:rPr>
                <w:rtl/>
              </w:rPr>
              <w:t>חייב ברישום ישמור נתונים אודות עסקאותיו החייבות בדיווח לתקופה של 10 שנים, באופן אשר יאפשר למנהל  בדיקה יעילה של הדו"חות שהוגשו.</w:t>
            </w:r>
          </w:p>
        </w:tc>
      </w:tr>
      <w:tr w:rsidR="00881B61" w:rsidRPr="005E3C7C" w:rsidTr="000D2418">
        <w:trPr>
          <w:cantSplit/>
          <w:trHeight w:val="60"/>
        </w:trPr>
        <w:tc>
          <w:tcPr>
            <w:tcW w:w="1871" w:type="dxa"/>
          </w:tcPr>
          <w:p w:rsidR="00881B61" w:rsidRPr="005E3C7C" w:rsidRDefault="00881B61" w:rsidP="00EE4CDD">
            <w:pPr>
              <w:pStyle w:val="TableSideHeading"/>
              <w:keepLines w:val="0"/>
            </w:pPr>
          </w:p>
        </w:tc>
        <w:tc>
          <w:tcPr>
            <w:tcW w:w="624" w:type="dxa"/>
          </w:tcPr>
          <w:p w:rsidR="00881B61" w:rsidRPr="005E3C7C" w:rsidRDefault="00881B61" w:rsidP="00EE4CDD">
            <w:pPr>
              <w:pStyle w:val="TableText"/>
              <w:keepLines w:val="0"/>
            </w:pPr>
          </w:p>
        </w:tc>
        <w:tc>
          <w:tcPr>
            <w:tcW w:w="1872" w:type="dxa"/>
            <w:gridSpan w:val="3"/>
          </w:tcPr>
          <w:p w:rsidR="00881B61" w:rsidRPr="005E3C7C" w:rsidRDefault="00881B61" w:rsidP="00EE4CDD">
            <w:pPr>
              <w:pStyle w:val="TableInnerSideHeading"/>
            </w:pPr>
            <w:r w:rsidRPr="005E3C7C">
              <w:rPr>
                <w:rtl/>
              </w:rPr>
              <w:t>דרישת תשלום</w:t>
            </w:r>
          </w:p>
        </w:tc>
        <w:tc>
          <w:tcPr>
            <w:tcW w:w="624" w:type="dxa"/>
          </w:tcPr>
          <w:p w:rsidR="00881B61" w:rsidRPr="005E3C7C" w:rsidRDefault="00881B61" w:rsidP="00EE4CDD">
            <w:pPr>
              <w:pStyle w:val="TableText"/>
            </w:pPr>
            <w:r w:rsidRPr="005E3C7C">
              <w:rPr>
                <w:rtl/>
              </w:rPr>
              <w:t>146ד.</w:t>
            </w:r>
          </w:p>
        </w:tc>
        <w:tc>
          <w:tcPr>
            <w:tcW w:w="4654" w:type="dxa"/>
            <w:gridSpan w:val="2"/>
          </w:tcPr>
          <w:p w:rsidR="00881B61" w:rsidRPr="005E3C7C" w:rsidRDefault="00881B61" w:rsidP="00143284">
            <w:pPr>
              <w:pStyle w:val="TableBlock"/>
              <w:numPr>
                <w:ilvl w:val="0"/>
                <w:numId w:val="26"/>
              </w:numPr>
              <w:tabs>
                <w:tab w:val="left" w:pos="624"/>
              </w:tabs>
              <w:autoSpaceDE w:val="0"/>
              <w:autoSpaceDN w:val="0"/>
              <w:adjustRightInd w:val="0"/>
              <w:contextualSpacing w:val="0"/>
              <w:textAlignment w:val="center"/>
            </w:pPr>
            <w:r w:rsidRPr="005E3C7C">
              <w:rPr>
                <w:rtl/>
              </w:rPr>
              <w:t>הגיש חייב ברישום דו"ח תקופתי</w:t>
            </w:r>
            <w:r w:rsidR="000D2418">
              <w:rPr>
                <w:rtl/>
              </w:rPr>
              <w:t xml:space="preserve"> ולדעת המנהל הדו"ח אינו מלא או </w:t>
            </w:r>
            <w:r w:rsidRPr="005E3C7C">
              <w:rPr>
                <w:rtl/>
              </w:rPr>
              <w:t>אינו נכון, רשאי המנהל לדרוש את תשלום המס החסר בתוך 30 יום ממועד מתן ההודעה על דרישת התשלום</w:t>
            </w:r>
            <w:r w:rsidR="00143284" w:rsidRPr="005E3C7C">
              <w:rPr>
                <w:rFonts w:hint="cs"/>
                <w:rtl/>
              </w:rPr>
              <w:t>.</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5E3C7C" w:rsidRDefault="00881B61" w:rsidP="00931B21">
            <w:pPr>
              <w:pStyle w:val="TableBlock"/>
              <w:numPr>
                <w:ilvl w:val="0"/>
                <w:numId w:val="26"/>
              </w:numPr>
              <w:tabs>
                <w:tab w:val="left" w:pos="624"/>
              </w:tabs>
              <w:autoSpaceDE w:val="0"/>
              <w:autoSpaceDN w:val="0"/>
              <w:adjustRightInd w:val="0"/>
              <w:contextualSpacing w:val="0"/>
              <w:textAlignment w:val="center"/>
            </w:pPr>
            <w:r w:rsidRPr="005E3C7C">
              <w:rPr>
                <w:rtl/>
              </w:rPr>
              <w:t xml:space="preserve">הודעה על דרישת התשלום תהיה </w:t>
            </w:r>
            <w:r w:rsidR="00931B21" w:rsidRPr="005E3C7C">
              <w:rPr>
                <w:rFonts w:hint="cs"/>
                <w:rtl/>
              </w:rPr>
              <w:t xml:space="preserve">בתוך </w:t>
            </w:r>
            <w:r w:rsidRPr="005E3C7C">
              <w:rPr>
                <w:rtl/>
              </w:rPr>
              <w:t xml:space="preserve">10 שנים </w:t>
            </w:r>
            <w:r w:rsidR="00931B21" w:rsidRPr="005E3C7C">
              <w:rPr>
                <w:rFonts w:hint="cs"/>
                <w:rtl/>
              </w:rPr>
              <w:t>לאחר הגשת הדו"ח</w:t>
            </w:r>
            <w:r w:rsidRPr="005E3C7C">
              <w:rPr>
                <w:rtl/>
              </w:rPr>
              <w:t xml:space="preserve"> ותפרט את הנימוקים לדרישת התשלום</w:t>
            </w:r>
            <w:r w:rsidR="00143284" w:rsidRPr="005E3C7C">
              <w:rPr>
                <w:rFonts w:hint="cs"/>
                <w:rtl/>
              </w:rPr>
              <w:t>.</w:t>
            </w:r>
          </w:p>
        </w:tc>
      </w:tr>
      <w:tr w:rsidR="00881B61" w:rsidRPr="005E3C7C" w:rsidTr="000D2418">
        <w:trPr>
          <w:cantSplit/>
          <w:trHeight w:val="60"/>
        </w:trPr>
        <w:tc>
          <w:tcPr>
            <w:tcW w:w="1871" w:type="dxa"/>
          </w:tcPr>
          <w:p w:rsidR="00881B61" w:rsidRPr="005E3C7C" w:rsidRDefault="00881B61" w:rsidP="00EE4CDD">
            <w:pPr>
              <w:pStyle w:val="TableSideHeading"/>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624" w:type="dxa"/>
          </w:tcPr>
          <w:p w:rsidR="00881B61" w:rsidRPr="005E3C7C" w:rsidRDefault="00881B61" w:rsidP="00EE4CDD">
            <w:pPr>
              <w:pStyle w:val="TableText"/>
            </w:pPr>
          </w:p>
        </w:tc>
        <w:tc>
          <w:tcPr>
            <w:tcW w:w="4654" w:type="dxa"/>
            <w:gridSpan w:val="2"/>
          </w:tcPr>
          <w:p w:rsidR="00881B61" w:rsidRPr="005E3C7C" w:rsidRDefault="00881B61" w:rsidP="00881B61">
            <w:pPr>
              <w:pStyle w:val="TableBlock"/>
              <w:numPr>
                <w:ilvl w:val="0"/>
                <w:numId w:val="26"/>
              </w:numPr>
              <w:tabs>
                <w:tab w:val="left" w:pos="624"/>
              </w:tabs>
              <w:autoSpaceDE w:val="0"/>
              <w:autoSpaceDN w:val="0"/>
              <w:adjustRightInd w:val="0"/>
              <w:contextualSpacing w:val="0"/>
              <w:textAlignment w:val="center"/>
              <w:rPr>
                <w:rtl/>
              </w:rPr>
            </w:pPr>
            <w:r w:rsidRPr="005E3C7C">
              <w:rPr>
                <w:rtl/>
              </w:rPr>
              <w:t>על דרישת תשלום יחולו סעיפים 82 ו-83, בשינויים המחויבים."</w:t>
            </w:r>
          </w:p>
        </w:tc>
      </w:tr>
      <w:tr w:rsidR="007401D6" w:rsidTr="000D2418">
        <w:trPr>
          <w:cantSplit/>
          <w:trHeight w:val="60"/>
        </w:trPr>
        <w:tc>
          <w:tcPr>
            <w:tcW w:w="1871" w:type="dxa"/>
          </w:tcPr>
          <w:p w:rsidR="007401D6" w:rsidRDefault="007401D6">
            <w:pPr>
              <w:pStyle w:val="TableSideHeading"/>
            </w:pPr>
          </w:p>
        </w:tc>
        <w:tc>
          <w:tcPr>
            <w:tcW w:w="624" w:type="dxa"/>
          </w:tcPr>
          <w:p w:rsidR="007401D6" w:rsidRDefault="007401D6">
            <w:pPr>
              <w:pStyle w:val="TableText"/>
            </w:pPr>
          </w:p>
        </w:tc>
        <w:tc>
          <w:tcPr>
            <w:tcW w:w="7150" w:type="dxa"/>
            <w:gridSpan w:val="6"/>
          </w:tcPr>
          <w:p w:rsidR="007401D6" w:rsidRPr="00C34DE2" w:rsidRDefault="007401D6" w:rsidP="00FA1B59">
            <w:pPr>
              <w:pStyle w:val="TableBlock"/>
              <w:tabs>
                <w:tab w:val="clear" w:pos="624"/>
              </w:tabs>
            </w:pPr>
          </w:p>
        </w:tc>
      </w:tr>
    </w:tbl>
    <w:p w:rsidR="00FA1B59" w:rsidRDefault="00FA1B59" w:rsidP="00881B61">
      <w:pPr>
        <w:pStyle w:val="HeadDivreiHesber"/>
        <w:tabs>
          <w:tab w:val="left" w:pos="6509"/>
        </w:tabs>
        <w:jc w:val="both"/>
        <w:rPr>
          <w:rtl/>
        </w:rPr>
      </w:pPr>
    </w:p>
    <w:p w:rsidR="00FA1B59" w:rsidRDefault="00FA1B59">
      <w:pPr>
        <w:widowControl/>
        <w:bidi w:val="0"/>
        <w:spacing w:after="160" w:line="259" w:lineRule="auto"/>
        <w:ind w:left="0"/>
        <w:contextualSpacing w:val="0"/>
        <w:jc w:val="left"/>
        <w:rPr>
          <w:rFonts w:ascii="Arial" w:eastAsia="Arial Unicode MS" w:hAnsi="Arial"/>
          <w:b/>
          <w:snapToGrid w:val="0"/>
          <w:spacing w:val="40"/>
          <w:sz w:val="20"/>
          <w:szCs w:val="26"/>
        </w:rPr>
      </w:pPr>
      <w:r>
        <w:rPr>
          <w:rtl/>
        </w:rPr>
        <w:br w:type="page"/>
      </w:r>
    </w:p>
    <w:p w:rsidR="008724AA" w:rsidRPr="005E3C7C" w:rsidRDefault="008724AA" w:rsidP="00EE4CDD">
      <w:pPr>
        <w:pStyle w:val="HeadDivreiHesber"/>
        <w:rPr>
          <w:rtl/>
        </w:rPr>
      </w:pPr>
      <w:bookmarkStart w:id="9" w:name="_Toc78827282"/>
      <w:bookmarkStart w:id="10" w:name="_Toc78827300"/>
      <w:r w:rsidRPr="005E3C7C">
        <w:rPr>
          <w:rtl/>
        </w:rPr>
        <w:t>דברי הסבר</w:t>
      </w:r>
      <w:bookmarkEnd w:id="9"/>
      <w:bookmarkEnd w:id="10"/>
    </w:p>
    <w:p w:rsidR="008724AA" w:rsidRPr="005E3C7C" w:rsidRDefault="008724AA" w:rsidP="00EE4CDD">
      <w:pPr>
        <w:pStyle w:val="Hesber1st"/>
        <w:rPr>
          <w:rtl/>
        </w:rPr>
      </w:pPr>
    </w:p>
    <w:p w:rsidR="00881B61" w:rsidRPr="005E3C7C" w:rsidRDefault="00881B61" w:rsidP="00440F0F">
      <w:pPr>
        <w:pStyle w:val="Hesber1st"/>
        <w:tabs>
          <w:tab w:val="clear" w:pos="680"/>
        </w:tabs>
        <w:rPr>
          <w:rtl/>
        </w:rPr>
      </w:pPr>
      <w:r w:rsidRPr="005E3C7C">
        <w:rPr>
          <w:rFonts w:hint="cs"/>
          <w:rtl/>
        </w:rPr>
        <w:t>החוק</w:t>
      </w:r>
      <w:r w:rsidRPr="005E3C7C">
        <w:rPr>
          <w:rtl/>
        </w:rPr>
        <w:t xml:space="preserve"> </w:t>
      </w:r>
      <w:r w:rsidRPr="005E3C7C">
        <w:rPr>
          <w:rFonts w:hint="cs"/>
          <w:rtl/>
        </w:rPr>
        <w:t>המוצע</w:t>
      </w:r>
      <w:r w:rsidRPr="005E3C7C">
        <w:rPr>
          <w:rtl/>
        </w:rPr>
        <w:t xml:space="preserve"> </w:t>
      </w:r>
      <w:r w:rsidRPr="005E3C7C">
        <w:rPr>
          <w:rFonts w:hint="cs"/>
          <w:rtl/>
        </w:rPr>
        <w:t>נועד</w:t>
      </w:r>
      <w:r w:rsidRPr="005E3C7C">
        <w:rPr>
          <w:rtl/>
        </w:rPr>
        <w:t xml:space="preserve"> </w:t>
      </w:r>
      <w:r w:rsidRPr="005E3C7C">
        <w:rPr>
          <w:rFonts w:hint="cs"/>
          <w:rtl/>
        </w:rPr>
        <w:t>לאפשר</w:t>
      </w:r>
      <w:r w:rsidRPr="005E3C7C">
        <w:rPr>
          <w:rtl/>
        </w:rPr>
        <w:t xml:space="preserve"> </w:t>
      </w:r>
      <w:r w:rsidRPr="005E3C7C">
        <w:rPr>
          <w:rFonts w:hint="cs"/>
          <w:rtl/>
        </w:rPr>
        <w:t>גבייה</w:t>
      </w:r>
      <w:r w:rsidRPr="005E3C7C">
        <w:rPr>
          <w:rtl/>
        </w:rPr>
        <w:t xml:space="preserve"> </w:t>
      </w:r>
      <w:r w:rsidRPr="005E3C7C">
        <w:rPr>
          <w:rFonts w:hint="cs"/>
          <w:rtl/>
        </w:rPr>
        <w:t>יעילה</w:t>
      </w:r>
      <w:r w:rsidRPr="005E3C7C">
        <w:rPr>
          <w:rtl/>
        </w:rPr>
        <w:t xml:space="preserve"> </w:t>
      </w:r>
      <w:r w:rsidRPr="005E3C7C">
        <w:rPr>
          <w:rFonts w:hint="cs"/>
          <w:rtl/>
        </w:rPr>
        <w:t>של</w:t>
      </w:r>
      <w:r w:rsidRPr="005E3C7C">
        <w:rPr>
          <w:rtl/>
        </w:rPr>
        <w:t xml:space="preserve"> </w:t>
      </w:r>
      <w:r w:rsidRPr="005E3C7C">
        <w:rPr>
          <w:rFonts w:hint="cs"/>
          <w:rtl/>
        </w:rPr>
        <w:t>המס</w:t>
      </w:r>
      <w:r w:rsidRPr="005E3C7C">
        <w:rPr>
          <w:rtl/>
        </w:rPr>
        <w:t xml:space="preserve"> </w:t>
      </w:r>
      <w:r w:rsidRPr="005E3C7C">
        <w:rPr>
          <w:rFonts w:hint="cs"/>
          <w:rtl/>
        </w:rPr>
        <w:t>החל</w:t>
      </w:r>
      <w:r w:rsidRPr="005E3C7C">
        <w:rPr>
          <w:rtl/>
        </w:rPr>
        <w:t xml:space="preserve"> </w:t>
      </w:r>
      <w:r w:rsidRPr="005E3C7C">
        <w:rPr>
          <w:rFonts w:hint="cs"/>
          <w:rtl/>
        </w:rPr>
        <w:t>בשל</w:t>
      </w:r>
      <w:r w:rsidRPr="005E3C7C">
        <w:rPr>
          <w:rtl/>
        </w:rPr>
        <w:t xml:space="preserve"> </w:t>
      </w:r>
      <w:r w:rsidRPr="005E3C7C">
        <w:rPr>
          <w:rFonts w:hint="cs"/>
          <w:rtl/>
        </w:rPr>
        <w:t>רכישה</w:t>
      </w:r>
      <w:r w:rsidRPr="005E3C7C">
        <w:rPr>
          <w:rtl/>
        </w:rPr>
        <w:t xml:space="preserve"> </w:t>
      </w:r>
      <w:r w:rsidRPr="005E3C7C">
        <w:rPr>
          <w:rFonts w:hint="cs"/>
          <w:rtl/>
        </w:rPr>
        <w:t>של</w:t>
      </w:r>
      <w:r w:rsidRPr="005E3C7C">
        <w:rPr>
          <w:rtl/>
        </w:rPr>
        <w:t xml:space="preserve"> </w:t>
      </w:r>
      <w:r w:rsidRPr="005E3C7C">
        <w:rPr>
          <w:rFonts w:hint="cs"/>
          <w:rtl/>
        </w:rPr>
        <w:t>מוצרים</w:t>
      </w:r>
      <w:r w:rsidRPr="005E3C7C">
        <w:rPr>
          <w:rtl/>
        </w:rPr>
        <w:t xml:space="preserve"> </w:t>
      </w:r>
      <w:r w:rsidRPr="005E3C7C">
        <w:rPr>
          <w:rFonts w:hint="cs"/>
          <w:rtl/>
        </w:rPr>
        <w:t>ושירותים</w:t>
      </w:r>
      <w:r w:rsidRPr="005E3C7C">
        <w:rPr>
          <w:rtl/>
        </w:rPr>
        <w:t xml:space="preserve"> </w:t>
      </w:r>
      <w:r w:rsidRPr="005E3C7C">
        <w:rPr>
          <w:rFonts w:hint="cs"/>
          <w:rtl/>
        </w:rPr>
        <w:t>אלקטרונים</w:t>
      </w:r>
      <w:r w:rsidRPr="005E3C7C">
        <w:rPr>
          <w:rtl/>
        </w:rPr>
        <w:t xml:space="preserve">, </w:t>
      </w:r>
      <w:r w:rsidRPr="005E3C7C">
        <w:rPr>
          <w:rFonts w:hint="cs"/>
          <w:rtl/>
        </w:rPr>
        <w:t>שרותי</w:t>
      </w:r>
      <w:r w:rsidRPr="005E3C7C">
        <w:rPr>
          <w:rtl/>
        </w:rPr>
        <w:t xml:space="preserve"> </w:t>
      </w:r>
      <w:r w:rsidRPr="005E3C7C">
        <w:rPr>
          <w:rFonts w:hint="cs"/>
          <w:rtl/>
        </w:rPr>
        <w:t>תקשורת</w:t>
      </w:r>
      <w:r w:rsidR="00A66E06" w:rsidRPr="005E3C7C">
        <w:rPr>
          <w:rFonts w:hint="cs"/>
          <w:rtl/>
        </w:rPr>
        <w:t>,</w:t>
      </w:r>
      <w:r w:rsidRPr="005E3C7C">
        <w:rPr>
          <w:rtl/>
        </w:rPr>
        <w:t xml:space="preserve"> </w:t>
      </w:r>
      <w:r w:rsidRPr="005E3C7C">
        <w:rPr>
          <w:rFonts w:hint="cs"/>
          <w:rtl/>
        </w:rPr>
        <w:t>שידורי</w:t>
      </w:r>
      <w:r w:rsidRPr="005E3C7C">
        <w:rPr>
          <w:rtl/>
        </w:rPr>
        <w:t xml:space="preserve"> </w:t>
      </w:r>
      <w:r w:rsidRPr="005E3C7C">
        <w:rPr>
          <w:rFonts w:hint="cs"/>
          <w:rtl/>
        </w:rPr>
        <w:t>רדיו</w:t>
      </w:r>
      <w:r w:rsidRPr="005E3C7C">
        <w:rPr>
          <w:rtl/>
        </w:rPr>
        <w:t xml:space="preserve"> </w:t>
      </w:r>
      <w:r w:rsidRPr="005E3C7C">
        <w:rPr>
          <w:rFonts w:hint="cs"/>
          <w:rtl/>
        </w:rPr>
        <w:t>וטלוויזיה</w:t>
      </w:r>
      <w:r w:rsidRPr="005E3C7C">
        <w:rPr>
          <w:rtl/>
        </w:rPr>
        <w:t xml:space="preserve"> </w:t>
      </w:r>
      <w:r w:rsidRPr="005E3C7C">
        <w:rPr>
          <w:rFonts w:hint="cs"/>
          <w:rtl/>
        </w:rPr>
        <w:t>מספקים</w:t>
      </w:r>
      <w:r w:rsidRPr="005E3C7C">
        <w:rPr>
          <w:rtl/>
        </w:rPr>
        <w:t xml:space="preserve"> </w:t>
      </w:r>
      <w:r w:rsidRPr="005E3C7C">
        <w:rPr>
          <w:rFonts w:hint="cs"/>
          <w:rtl/>
        </w:rPr>
        <w:t>בינלאומיים</w:t>
      </w:r>
      <w:r w:rsidRPr="005E3C7C">
        <w:rPr>
          <w:rtl/>
        </w:rPr>
        <w:t xml:space="preserve"> </w:t>
      </w:r>
      <w:r w:rsidRPr="005E3C7C">
        <w:rPr>
          <w:rFonts w:hint="cs"/>
          <w:rtl/>
        </w:rPr>
        <w:t>אשר</w:t>
      </w:r>
      <w:r w:rsidRPr="005E3C7C">
        <w:rPr>
          <w:rtl/>
        </w:rPr>
        <w:t xml:space="preserve"> </w:t>
      </w:r>
      <w:r w:rsidRPr="005E3C7C">
        <w:rPr>
          <w:rFonts w:hint="cs"/>
          <w:rtl/>
        </w:rPr>
        <w:t>מושבם</w:t>
      </w:r>
      <w:r w:rsidRPr="005E3C7C">
        <w:rPr>
          <w:rtl/>
        </w:rPr>
        <w:t xml:space="preserve"> </w:t>
      </w:r>
      <w:r w:rsidRPr="005E3C7C">
        <w:rPr>
          <w:rFonts w:hint="cs"/>
          <w:rtl/>
        </w:rPr>
        <w:t>אינו</w:t>
      </w:r>
      <w:r w:rsidRPr="005E3C7C">
        <w:rPr>
          <w:rtl/>
        </w:rPr>
        <w:t xml:space="preserve"> </w:t>
      </w:r>
      <w:r w:rsidRPr="005E3C7C">
        <w:rPr>
          <w:rFonts w:hint="cs"/>
          <w:rtl/>
        </w:rPr>
        <w:t>בישראל</w:t>
      </w:r>
      <w:r w:rsidRPr="005E3C7C">
        <w:rPr>
          <w:rtl/>
        </w:rPr>
        <w:t>.</w:t>
      </w:r>
    </w:p>
    <w:p w:rsidR="00881B61" w:rsidRPr="005E3C7C" w:rsidRDefault="00881B61" w:rsidP="00757673">
      <w:pPr>
        <w:pStyle w:val="Hesber1st"/>
        <w:tabs>
          <w:tab w:val="clear" w:pos="680"/>
        </w:tabs>
        <w:rPr>
          <w:rtl/>
        </w:rPr>
      </w:pPr>
      <w:r w:rsidRPr="005E3C7C">
        <w:rPr>
          <w:rFonts w:hint="cs"/>
          <w:rtl/>
        </w:rPr>
        <w:t>גביית</w:t>
      </w:r>
      <w:r w:rsidRPr="005E3C7C">
        <w:rPr>
          <w:rtl/>
        </w:rPr>
        <w:t xml:space="preserve"> </w:t>
      </w:r>
      <w:r w:rsidRPr="005E3C7C">
        <w:rPr>
          <w:rFonts w:hint="cs"/>
          <w:rtl/>
        </w:rPr>
        <w:t>המס</w:t>
      </w:r>
      <w:r w:rsidRPr="005E3C7C">
        <w:rPr>
          <w:rtl/>
        </w:rPr>
        <w:t xml:space="preserve"> </w:t>
      </w:r>
      <w:r w:rsidRPr="005E3C7C">
        <w:rPr>
          <w:rFonts w:hint="cs"/>
          <w:rtl/>
        </w:rPr>
        <w:t>החל</w:t>
      </w:r>
      <w:r w:rsidRPr="005E3C7C">
        <w:rPr>
          <w:rtl/>
        </w:rPr>
        <w:t xml:space="preserve"> </w:t>
      </w:r>
      <w:r w:rsidRPr="005E3C7C">
        <w:rPr>
          <w:rFonts w:hint="cs"/>
          <w:rtl/>
        </w:rPr>
        <w:t>על</w:t>
      </w:r>
      <w:r w:rsidRPr="005E3C7C">
        <w:rPr>
          <w:rtl/>
        </w:rPr>
        <w:t xml:space="preserve"> </w:t>
      </w:r>
      <w:r w:rsidRPr="005E3C7C">
        <w:rPr>
          <w:rFonts w:hint="cs"/>
          <w:rtl/>
        </w:rPr>
        <w:t>שירותים</w:t>
      </w:r>
      <w:r w:rsidRPr="005E3C7C">
        <w:rPr>
          <w:rtl/>
        </w:rPr>
        <w:t xml:space="preserve"> </w:t>
      </w:r>
      <w:r w:rsidR="00A66E06" w:rsidRPr="005E3C7C">
        <w:rPr>
          <w:rFonts w:hint="cs"/>
          <w:rtl/>
        </w:rPr>
        <w:t xml:space="preserve">וטובין </w:t>
      </w:r>
      <w:r w:rsidRPr="005E3C7C">
        <w:rPr>
          <w:rFonts w:hint="cs"/>
          <w:rtl/>
        </w:rPr>
        <w:t>אלו</w:t>
      </w:r>
      <w:r w:rsidRPr="005E3C7C">
        <w:rPr>
          <w:rtl/>
        </w:rPr>
        <w:t xml:space="preserve"> </w:t>
      </w:r>
      <w:r w:rsidRPr="005E3C7C">
        <w:rPr>
          <w:rFonts w:hint="cs"/>
          <w:rtl/>
        </w:rPr>
        <w:t>חיונית</w:t>
      </w:r>
      <w:r w:rsidRPr="005E3C7C">
        <w:rPr>
          <w:rtl/>
        </w:rPr>
        <w:t xml:space="preserve">, </w:t>
      </w:r>
      <w:r w:rsidRPr="005E3C7C">
        <w:rPr>
          <w:rFonts w:hint="cs"/>
          <w:rtl/>
        </w:rPr>
        <w:t>הן</w:t>
      </w:r>
      <w:r w:rsidRPr="005E3C7C">
        <w:rPr>
          <w:rtl/>
        </w:rPr>
        <w:t xml:space="preserve"> </w:t>
      </w:r>
      <w:r w:rsidRPr="005E3C7C">
        <w:rPr>
          <w:rFonts w:hint="cs"/>
          <w:rtl/>
        </w:rPr>
        <w:t>לשם</w:t>
      </w:r>
      <w:r w:rsidRPr="005E3C7C">
        <w:rPr>
          <w:rtl/>
        </w:rPr>
        <w:t xml:space="preserve"> </w:t>
      </w:r>
      <w:r w:rsidRPr="005E3C7C">
        <w:rPr>
          <w:rFonts w:hint="cs"/>
          <w:rtl/>
        </w:rPr>
        <w:t>אכיפת</w:t>
      </w:r>
      <w:r w:rsidRPr="005E3C7C">
        <w:rPr>
          <w:rtl/>
        </w:rPr>
        <w:t xml:space="preserve"> </w:t>
      </w:r>
      <w:r w:rsidRPr="005E3C7C">
        <w:rPr>
          <w:rFonts w:hint="cs"/>
          <w:rtl/>
        </w:rPr>
        <w:t>תשלום</w:t>
      </w:r>
      <w:r w:rsidRPr="005E3C7C">
        <w:rPr>
          <w:rtl/>
        </w:rPr>
        <w:t xml:space="preserve"> </w:t>
      </w:r>
      <w:r w:rsidRPr="005E3C7C">
        <w:rPr>
          <w:rFonts w:hint="cs"/>
          <w:rtl/>
        </w:rPr>
        <w:t>מס</w:t>
      </w:r>
      <w:r w:rsidRPr="005E3C7C">
        <w:rPr>
          <w:rtl/>
        </w:rPr>
        <w:t xml:space="preserve"> </w:t>
      </w:r>
      <w:r w:rsidRPr="005E3C7C">
        <w:rPr>
          <w:rFonts w:hint="cs"/>
          <w:rtl/>
        </w:rPr>
        <w:t>אמת</w:t>
      </w:r>
      <w:r w:rsidRPr="005E3C7C">
        <w:rPr>
          <w:rtl/>
        </w:rPr>
        <w:t xml:space="preserve"> </w:t>
      </w:r>
      <w:r w:rsidRPr="005E3C7C">
        <w:rPr>
          <w:rFonts w:hint="cs"/>
          <w:rtl/>
        </w:rPr>
        <w:t>והגדלת</w:t>
      </w:r>
      <w:r w:rsidRPr="005E3C7C">
        <w:rPr>
          <w:rtl/>
        </w:rPr>
        <w:t xml:space="preserve"> </w:t>
      </w:r>
      <w:r w:rsidRPr="005E3C7C">
        <w:rPr>
          <w:rFonts w:hint="cs"/>
          <w:rtl/>
        </w:rPr>
        <w:t>הכנסות</w:t>
      </w:r>
      <w:r w:rsidRPr="005E3C7C">
        <w:rPr>
          <w:rtl/>
        </w:rPr>
        <w:t xml:space="preserve"> </w:t>
      </w:r>
      <w:r w:rsidRPr="005E3C7C">
        <w:rPr>
          <w:rFonts w:hint="cs"/>
          <w:rtl/>
        </w:rPr>
        <w:t>המדינה</w:t>
      </w:r>
      <w:r w:rsidRPr="005E3C7C">
        <w:rPr>
          <w:rtl/>
        </w:rPr>
        <w:t xml:space="preserve"> </w:t>
      </w:r>
      <w:r w:rsidRPr="005E3C7C">
        <w:rPr>
          <w:rFonts w:hint="cs"/>
          <w:rtl/>
        </w:rPr>
        <w:t>ממסים</w:t>
      </w:r>
      <w:r w:rsidRPr="005E3C7C">
        <w:rPr>
          <w:rtl/>
        </w:rPr>
        <w:t xml:space="preserve"> </w:t>
      </w:r>
      <w:r w:rsidRPr="005E3C7C">
        <w:rPr>
          <w:rFonts w:hint="cs"/>
          <w:rtl/>
        </w:rPr>
        <w:t>והן</w:t>
      </w:r>
      <w:r w:rsidRPr="005E3C7C">
        <w:rPr>
          <w:rtl/>
        </w:rPr>
        <w:t xml:space="preserve"> </w:t>
      </w:r>
      <w:r w:rsidRPr="005E3C7C">
        <w:rPr>
          <w:rFonts w:hint="cs"/>
          <w:rtl/>
        </w:rPr>
        <w:t>לצורך</w:t>
      </w:r>
      <w:r w:rsidRPr="005E3C7C">
        <w:rPr>
          <w:rtl/>
        </w:rPr>
        <w:t xml:space="preserve"> </w:t>
      </w:r>
      <w:r w:rsidRPr="005E3C7C">
        <w:rPr>
          <w:rFonts w:hint="cs"/>
          <w:rtl/>
        </w:rPr>
        <w:t>מניעת</w:t>
      </w:r>
      <w:r w:rsidRPr="005E3C7C">
        <w:rPr>
          <w:rtl/>
        </w:rPr>
        <w:t xml:space="preserve"> </w:t>
      </w:r>
      <w:r w:rsidRPr="005E3C7C">
        <w:rPr>
          <w:rFonts w:hint="cs"/>
          <w:rtl/>
        </w:rPr>
        <w:t>אפליה</w:t>
      </w:r>
      <w:r w:rsidRPr="005E3C7C">
        <w:rPr>
          <w:rtl/>
        </w:rPr>
        <w:t xml:space="preserve"> </w:t>
      </w:r>
      <w:r w:rsidRPr="005E3C7C">
        <w:rPr>
          <w:rFonts w:hint="cs"/>
          <w:rtl/>
        </w:rPr>
        <w:t>לרעה</w:t>
      </w:r>
      <w:r w:rsidRPr="005E3C7C">
        <w:rPr>
          <w:rtl/>
        </w:rPr>
        <w:t xml:space="preserve"> </w:t>
      </w:r>
      <w:r w:rsidRPr="005E3C7C">
        <w:rPr>
          <w:rFonts w:hint="cs"/>
          <w:rtl/>
        </w:rPr>
        <w:t>של</w:t>
      </w:r>
      <w:r w:rsidRPr="005E3C7C">
        <w:rPr>
          <w:rtl/>
        </w:rPr>
        <w:t xml:space="preserve"> </w:t>
      </w:r>
      <w:r w:rsidRPr="005E3C7C">
        <w:rPr>
          <w:rFonts w:hint="cs"/>
          <w:rtl/>
        </w:rPr>
        <w:t>עסקים</w:t>
      </w:r>
      <w:r w:rsidRPr="005E3C7C">
        <w:rPr>
          <w:rtl/>
        </w:rPr>
        <w:t xml:space="preserve"> </w:t>
      </w:r>
      <w:r w:rsidRPr="005E3C7C">
        <w:rPr>
          <w:rFonts w:hint="cs"/>
          <w:rtl/>
        </w:rPr>
        <w:t>ישראלים</w:t>
      </w:r>
      <w:r w:rsidRPr="005E3C7C">
        <w:rPr>
          <w:rtl/>
        </w:rPr>
        <w:t xml:space="preserve"> </w:t>
      </w:r>
      <w:r w:rsidRPr="005E3C7C">
        <w:rPr>
          <w:rFonts w:hint="cs"/>
          <w:rtl/>
        </w:rPr>
        <w:t>המספקים</w:t>
      </w:r>
      <w:r w:rsidRPr="005E3C7C">
        <w:rPr>
          <w:rtl/>
        </w:rPr>
        <w:t xml:space="preserve"> </w:t>
      </w:r>
      <w:r w:rsidRPr="005E3C7C">
        <w:rPr>
          <w:rFonts w:hint="cs"/>
          <w:rtl/>
        </w:rPr>
        <w:t>ללקוחותיהם</w:t>
      </w:r>
      <w:r w:rsidRPr="005E3C7C">
        <w:rPr>
          <w:rtl/>
        </w:rPr>
        <w:t xml:space="preserve"> </w:t>
      </w:r>
      <w:r w:rsidRPr="005E3C7C">
        <w:rPr>
          <w:rFonts w:hint="cs"/>
          <w:rtl/>
        </w:rPr>
        <w:t>שירותים</w:t>
      </w:r>
      <w:r w:rsidR="00A66E06" w:rsidRPr="005E3C7C">
        <w:rPr>
          <w:rFonts w:hint="cs"/>
          <w:rtl/>
        </w:rPr>
        <w:t xml:space="preserve"> וטובין</w:t>
      </w:r>
      <w:r w:rsidRPr="005E3C7C">
        <w:rPr>
          <w:rtl/>
        </w:rPr>
        <w:t xml:space="preserve"> </w:t>
      </w:r>
      <w:r w:rsidRPr="005E3C7C">
        <w:rPr>
          <w:rFonts w:hint="cs"/>
          <w:rtl/>
        </w:rPr>
        <w:t>דומים</w:t>
      </w:r>
      <w:r w:rsidRPr="005E3C7C">
        <w:rPr>
          <w:rtl/>
        </w:rPr>
        <w:t xml:space="preserve">, </w:t>
      </w:r>
      <w:r w:rsidRPr="005E3C7C">
        <w:rPr>
          <w:rFonts w:hint="cs"/>
          <w:rtl/>
        </w:rPr>
        <w:t>תחת</w:t>
      </w:r>
      <w:r w:rsidRPr="005E3C7C">
        <w:rPr>
          <w:rtl/>
        </w:rPr>
        <w:t xml:space="preserve"> </w:t>
      </w:r>
      <w:r w:rsidRPr="005E3C7C">
        <w:rPr>
          <w:rFonts w:hint="cs"/>
          <w:rtl/>
        </w:rPr>
        <w:t>נטל</w:t>
      </w:r>
      <w:r w:rsidRPr="005E3C7C">
        <w:rPr>
          <w:rtl/>
        </w:rPr>
        <w:t xml:space="preserve"> </w:t>
      </w:r>
      <w:r w:rsidRPr="005E3C7C">
        <w:rPr>
          <w:rFonts w:hint="cs"/>
          <w:rtl/>
        </w:rPr>
        <w:t>מס</w:t>
      </w:r>
      <w:r w:rsidRPr="005E3C7C">
        <w:rPr>
          <w:rtl/>
        </w:rPr>
        <w:t xml:space="preserve"> </w:t>
      </w:r>
      <w:r w:rsidRPr="005E3C7C">
        <w:rPr>
          <w:rFonts w:hint="cs"/>
          <w:rtl/>
        </w:rPr>
        <w:t>מלא</w:t>
      </w:r>
      <w:r w:rsidRPr="005E3C7C">
        <w:rPr>
          <w:rtl/>
        </w:rPr>
        <w:t>.</w:t>
      </w:r>
    </w:p>
    <w:p w:rsidR="00881B61" w:rsidRPr="005E3C7C" w:rsidRDefault="00881B61" w:rsidP="00757673">
      <w:pPr>
        <w:pStyle w:val="Hesber"/>
        <w:rPr>
          <w:rtl/>
        </w:rPr>
      </w:pPr>
      <w:r w:rsidRPr="005E3C7C">
        <w:rPr>
          <w:rFonts w:hint="cs"/>
          <w:rtl/>
        </w:rPr>
        <w:t>הקושי</w:t>
      </w:r>
      <w:r w:rsidRPr="005E3C7C">
        <w:rPr>
          <w:rtl/>
        </w:rPr>
        <w:t xml:space="preserve"> </w:t>
      </w:r>
      <w:r w:rsidRPr="005E3C7C">
        <w:rPr>
          <w:rFonts w:hint="cs"/>
          <w:rtl/>
        </w:rPr>
        <w:t>בגביית</w:t>
      </w:r>
      <w:r w:rsidRPr="005E3C7C">
        <w:rPr>
          <w:rtl/>
        </w:rPr>
        <w:t xml:space="preserve"> </w:t>
      </w:r>
      <w:r w:rsidRPr="005E3C7C">
        <w:rPr>
          <w:rFonts w:hint="cs"/>
          <w:rtl/>
        </w:rPr>
        <w:t>מסים</w:t>
      </w:r>
      <w:r w:rsidRPr="005E3C7C">
        <w:rPr>
          <w:rtl/>
        </w:rPr>
        <w:t xml:space="preserve"> </w:t>
      </w:r>
      <w:r w:rsidRPr="005E3C7C">
        <w:rPr>
          <w:rFonts w:hint="cs"/>
          <w:rtl/>
        </w:rPr>
        <w:t>בגין</w:t>
      </w:r>
      <w:r w:rsidRPr="005E3C7C">
        <w:rPr>
          <w:rtl/>
        </w:rPr>
        <w:t xml:space="preserve"> </w:t>
      </w:r>
      <w:r w:rsidRPr="005E3C7C">
        <w:rPr>
          <w:rFonts w:hint="cs"/>
          <w:rtl/>
        </w:rPr>
        <w:t>שירותים</w:t>
      </w:r>
      <w:r w:rsidRPr="005E3C7C">
        <w:rPr>
          <w:rtl/>
        </w:rPr>
        <w:t xml:space="preserve"> </w:t>
      </w:r>
      <w:r w:rsidRPr="005E3C7C">
        <w:rPr>
          <w:rFonts w:hint="cs"/>
          <w:rtl/>
        </w:rPr>
        <w:t>הניתנים</w:t>
      </w:r>
      <w:r w:rsidRPr="005E3C7C">
        <w:rPr>
          <w:rtl/>
        </w:rPr>
        <w:t xml:space="preserve"> </w:t>
      </w:r>
      <w:r w:rsidRPr="005E3C7C">
        <w:rPr>
          <w:rFonts w:hint="cs"/>
          <w:rtl/>
        </w:rPr>
        <w:t>על</w:t>
      </w:r>
      <w:r w:rsidRPr="005E3C7C">
        <w:rPr>
          <w:rtl/>
        </w:rPr>
        <w:t xml:space="preserve"> </w:t>
      </w:r>
      <w:r w:rsidRPr="005E3C7C">
        <w:rPr>
          <w:rFonts w:hint="cs"/>
          <w:rtl/>
        </w:rPr>
        <w:t>ידי</w:t>
      </w:r>
      <w:r w:rsidRPr="005E3C7C">
        <w:rPr>
          <w:rtl/>
        </w:rPr>
        <w:t xml:space="preserve"> </w:t>
      </w:r>
      <w:r w:rsidRPr="005E3C7C">
        <w:rPr>
          <w:rFonts w:hint="cs"/>
          <w:rtl/>
        </w:rPr>
        <w:t>ספקים</w:t>
      </w:r>
      <w:r w:rsidRPr="005E3C7C">
        <w:rPr>
          <w:rtl/>
        </w:rPr>
        <w:t xml:space="preserve"> </w:t>
      </w:r>
      <w:r w:rsidRPr="005E3C7C">
        <w:rPr>
          <w:rFonts w:hint="cs"/>
          <w:rtl/>
        </w:rPr>
        <w:t>אשר</w:t>
      </w:r>
      <w:r w:rsidRPr="005E3C7C">
        <w:rPr>
          <w:rtl/>
        </w:rPr>
        <w:t xml:space="preserve"> </w:t>
      </w:r>
      <w:r w:rsidRPr="005E3C7C">
        <w:rPr>
          <w:rFonts w:hint="cs"/>
          <w:rtl/>
        </w:rPr>
        <w:t>מיקומם</w:t>
      </w:r>
      <w:r w:rsidRPr="005E3C7C">
        <w:rPr>
          <w:rtl/>
        </w:rPr>
        <w:t xml:space="preserve"> </w:t>
      </w:r>
      <w:r w:rsidRPr="005E3C7C">
        <w:rPr>
          <w:rFonts w:hint="cs"/>
          <w:rtl/>
        </w:rPr>
        <w:t>אינו</w:t>
      </w:r>
      <w:r w:rsidRPr="005E3C7C">
        <w:rPr>
          <w:rtl/>
        </w:rPr>
        <w:t xml:space="preserve"> </w:t>
      </w:r>
      <w:r w:rsidRPr="005E3C7C">
        <w:rPr>
          <w:rFonts w:hint="cs"/>
          <w:rtl/>
        </w:rPr>
        <w:t>במדינת</w:t>
      </w:r>
      <w:r w:rsidRPr="005E3C7C">
        <w:rPr>
          <w:rtl/>
        </w:rPr>
        <w:t xml:space="preserve"> </w:t>
      </w:r>
      <w:r w:rsidRPr="005E3C7C">
        <w:rPr>
          <w:rFonts w:hint="cs"/>
          <w:rtl/>
        </w:rPr>
        <w:t>מושבם</w:t>
      </w:r>
      <w:r w:rsidRPr="005E3C7C">
        <w:rPr>
          <w:rtl/>
        </w:rPr>
        <w:t xml:space="preserve"> </w:t>
      </w:r>
      <w:r w:rsidRPr="005E3C7C">
        <w:rPr>
          <w:rFonts w:hint="cs"/>
          <w:rtl/>
        </w:rPr>
        <w:t>של</w:t>
      </w:r>
      <w:r w:rsidRPr="005E3C7C">
        <w:rPr>
          <w:rtl/>
        </w:rPr>
        <w:t xml:space="preserve"> </w:t>
      </w:r>
      <w:r w:rsidRPr="005E3C7C">
        <w:rPr>
          <w:rFonts w:hint="cs"/>
          <w:rtl/>
        </w:rPr>
        <w:t>צרכני</w:t>
      </w:r>
      <w:r w:rsidRPr="005E3C7C">
        <w:rPr>
          <w:rtl/>
        </w:rPr>
        <w:t xml:space="preserve"> </w:t>
      </w:r>
      <w:r w:rsidRPr="005E3C7C">
        <w:rPr>
          <w:rFonts w:hint="cs"/>
          <w:rtl/>
        </w:rPr>
        <w:t>השירותים</w:t>
      </w:r>
      <w:r w:rsidRPr="005E3C7C">
        <w:rPr>
          <w:rtl/>
        </w:rPr>
        <w:t xml:space="preserve">, </w:t>
      </w:r>
      <w:r w:rsidRPr="005E3C7C">
        <w:rPr>
          <w:rFonts w:hint="cs"/>
          <w:rtl/>
        </w:rPr>
        <w:t>זוכה</w:t>
      </w:r>
      <w:r w:rsidRPr="005E3C7C">
        <w:rPr>
          <w:rtl/>
        </w:rPr>
        <w:t xml:space="preserve"> </w:t>
      </w:r>
      <w:r w:rsidRPr="005E3C7C">
        <w:rPr>
          <w:rFonts w:hint="cs"/>
          <w:rtl/>
        </w:rPr>
        <w:t>לדיון</w:t>
      </w:r>
      <w:r w:rsidRPr="005E3C7C">
        <w:rPr>
          <w:rtl/>
        </w:rPr>
        <w:t xml:space="preserve"> </w:t>
      </w:r>
      <w:r w:rsidRPr="005E3C7C">
        <w:rPr>
          <w:rFonts w:hint="cs"/>
          <w:rtl/>
        </w:rPr>
        <w:t>בינלאומי</w:t>
      </w:r>
      <w:r w:rsidRPr="005E3C7C">
        <w:rPr>
          <w:rtl/>
        </w:rPr>
        <w:t xml:space="preserve"> </w:t>
      </w:r>
      <w:r w:rsidRPr="005E3C7C">
        <w:rPr>
          <w:rFonts w:hint="cs"/>
          <w:rtl/>
        </w:rPr>
        <w:t>נרחב</w:t>
      </w:r>
      <w:r w:rsidRPr="005E3C7C">
        <w:rPr>
          <w:rtl/>
        </w:rPr>
        <w:t xml:space="preserve"> </w:t>
      </w:r>
      <w:r w:rsidRPr="005E3C7C">
        <w:rPr>
          <w:rFonts w:hint="cs"/>
          <w:rtl/>
        </w:rPr>
        <w:t>בשנים</w:t>
      </w:r>
      <w:r w:rsidRPr="005E3C7C">
        <w:rPr>
          <w:rtl/>
        </w:rPr>
        <w:t xml:space="preserve"> </w:t>
      </w:r>
      <w:r w:rsidRPr="005E3C7C">
        <w:rPr>
          <w:rFonts w:hint="cs"/>
          <w:rtl/>
        </w:rPr>
        <w:t>האחרונות</w:t>
      </w:r>
      <w:r w:rsidRPr="005E3C7C">
        <w:rPr>
          <w:rtl/>
        </w:rPr>
        <w:t xml:space="preserve">. </w:t>
      </w:r>
      <w:r w:rsidRPr="005E3C7C">
        <w:rPr>
          <w:rFonts w:hint="cs"/>
          <w:rtl/>
        </w:rPr>
        <w:t>הצעדים</w:t>
      </w:r>
      <w:r w:rsidRPr="005E3C7C">
        <w:rPr>
          <w:rtl/>
        </w:rPr>
        <w:t xml:space="preserve"> </w:t>
      </w:r>
      <w:r w:rsidRPr="005E3C7C">
        <w:rPr>
          <w:rFonts w:hint="cs"/>
          <w:rtl/>
        </w:rPr>
        <w:t>המוצעים</w:t>
      </w:r>
      <w:r w:rsidRPr="005E3C7C">
        <w:rPr>
          <w:rtl/>
        </w:rPr>
        <w:t xml:space="preserve"> </w:t>
      </w:r>
      <w:r w:rsidRPr="005E3C7C">
        <w:rPr>
          <w:rFonts w:hint="cs"/>
          <w:rtl/>
        </w:rPr>
        <w:t>בתזכיר</w:t>
      </w:r>
      <w:r w:rsidRPr="005E3C7C">
        <w:rPr>
          <w:rtl/>
        </w:rPr>
        <w:t xml:space="preserve"> </w:t>
      </w:r>
      <w:r w:rsidRPr="005E3C7C">
        <w:rPr>
          <w:rFonts w:hint="cs"/>
          <w:rtl/>
        </w:rPr>
        <w:t>חוק</w:t>
      </w:r>
      <w:r w:rsidRPr="005E3C7C">
        <w:rPr>
          <w:rtl/>
        </w:rPr>
        <w:t xml:space="preserve"> </w:t>
      </w:r>
      <w:r w:rsidRPr="005E3C7C">
        <w:rPr>
          <w:rFonts w:hint="cs"/>
          <w:rtl/>
        </w:rPr>
        <w:t>זה</w:t>
      </w:r>
      <w:r w:rsidRPr="005E3C7C">
        <w:rPr>
          <w:rtl/>
        </w:rPr>
        <w:t xml:space="preserve"> </w:t>
      </w:r>
      <w:r w:rsidRPr="005E3C7C">
        <w:rPr>
          <w:rFonts w:hint="cs"/>
          <w:rtl/>
        </w:rPr>
        <w:t>יושמו</w:t>
      </w:r>
      <w:r w:rsidRPr="005E3C7C">
        <w:rPr>
          <w:rtl/>
        </w:rPr>
        <w:t xml:space="preserve"> </w:t>
      </w:r>
      <w:r w:rsidRPr="005E3C7C">
        <w:rPr>
          <w:rFonts w:hint="cs"/>
          <w:rtl/>
        </w:rPr>
        <w:t>במדינות</w:t>
      </w:r>
      <w:r w:rsidRPr="005E3C7C">
        <w:rPr>
          <w:rtl/>
        </w:rPr>
        <w:t xml:space="preserve"> </w:t>
      </w:r>
      <w:r w:rsidRPr="005E3C7C">
        <w:rPr>
          <w:rFonts w:hint="cs"/>
          <w:rtl/>
        </w:rPr>
        <w:t>רבות</w:t>
      </w:r>
      <w:r w:rsidRPr="005E3C7C">
        <w:rPr>
          <w:rtl/>
        </w:rPr>
        <w:t xml:space="preserve"> </w:t>
      </w:r>
      <w:r w:rsidRPr="005E3C7C">
        <w:rPr>
          <w:rFonts w:hint="cs"/>
          <w:rtl/>
        </w:rPr>
        <w:t>ואף</w:t>
      </w:r>
      <w:r w:rsidRPr="005E3C7C">
        <w:rPr>
          <w:rtl/>
        </w:rPr>
        <w:t xml:space="preserve"> </w:t>
      </w:r>
      <w:r w:rsidRPr="005E3C7C">
        <w:rPr>
          <w:rFonts w:hint="cs"/>
          <w:rtl/>
        </w:rPr>
        <w:t>נכללו</w:t>
      </w:r>
      <w:r w:rsidRPr="005E3C7C">
        <w:rPr>
          <w:rtl/>
        </w:rPr>
        <w:t xml:space="preserve"> </w:t>
      </w:r>
      <w:r w:rsidRPr="005E3C7C">
        <w:rPr>
          <w:rFonts w:hint="cs"/>
          <w:rtl/>
        </w:rPr>
        <w:t>בהמלצות</w:t>
      </w:r>
      <w:r w:rsidRPr="005E3C7C">
        <w:rPr>
          <w:rtl/>
        </w:rPr>
        <w:t xml:space="preserve"> </w:t>
      </w:r>
      <w:r w:rsidRPr="005E3C7C">
        <w:rPr>
          <w:rFonts w:hint="cs"/>
          <w:rtl/>
        </w:rPr>
        <w:t>פרויקט</w:t>
      </w:r>
      <w:r w:rsidRPr="005E3C7C">
        <w:rPr>
          <w:rtl/>
        </w:rPr>
        <w:t xml:space="preserve"> </w:t>
      </w:r>
      <w:r w:rsidRPr="005E3C7C">
        <w:t xml:space="preserve">Base Erosion and Profit Shifting </w:t>
      </w:r>
      <w:r w:rsidRPr="005E3C7C">
        <w:rPr>
          <w:rtl/>
        </w:rPr>
        <w:t xml:space="preserve"> (</w:t>
      </w:r>
      <w:r w:rsidRPr="005E3C7C">
        <w:t>BEPS</w:t>
      </w:r>
      <w:r w:rsidRPr="005E3C7C">
        <w:rPr>
          <w:rtl/>
        </w:rPr>
        <w:t xml:space="preserve">) </w:t>
      </w:r>
      <w:r w:rsidRPr="005E3C7C">
        <w:rPr>
          <w:rFonts w:hint="cs"/>
          <w:rtl/>
        </w:rPr>
        <w:t>של</w:t>
      </w:r>
      <w:r w:rsidRPr="005E3C7C">
        <w:rPr>
          <w:rtl/>
        </w:rPr>
        <w:t xml:space="preserve"> </w:t>
      </w:r>
      <w:r w:rsidRPr="005E3C7C">
        <w:rPr>
          <w:rFonts w:hint="cs"/>
          <w:rtl/>
        </w:rPr>
        <w:t>ארגון</w:t>
      </w:r>
      <w:r w:rsidRPr="005E3C7C">
        <w:rPr>
          <w:rtl/>
        </w:rPr>
        <w:t xml:space="preserve"> </w:t>
      </w:r>
      <w:r w:rsidRPr="005E3C7C">
        <w:rPr>
          <w:rFonts w:hint="cs"/>
          <w:rtl/>
        </w:rPr>
        <w:t>ה</w:t>
      </w:r>
      <w:r w:rsidRPr="005E3C7C">
        <w:rPr>
          <w:rtl/>
        </w:rPr>
        <w:t xml:space="preserve"> </w:t>
      </w:r>
      <w:r w:rsidRPr="005E3C7C">
        <w:t>OECD</w:t>
      </w:r>
      <w:r w:rsidRPr="005E3C7C">
        <w:rPr>
          <w:rtl/>
        </w:rPr>
        <w:t xml:space="preserve">, </w:t>
      </w:r>
      <w:r w:rsidRPr="005E3C7C">
        <w:rPr>
          <w:rFonts w:hint="cs"/>
          <w:rtl/>
        </w:rPr>
        <w:t>אשר</w:t>
      </w:r>
      <w:r w:rsidRPr="005E3C7C">
        <w:rPr>
          <w:rtl/>
        </w:rPr>
        <w:t xml:space="preserve"> </w:t>
      </w:r>
      <w:r w:rsidRPr="005E3C7C">
        <w:rPr>
          <w:rFonts w:hint="cs"/>
          <w:rtl/>
        </w:rPr>
        <w:t>פורסמו</w:t>
      </w:r>
      <w:r w:rsidRPr="005E3C7C">
        <w:rPr>
          <w:rtl/>
        </w:rPr>
        <w:t xml:space="preserve"> </w:t>
      </w:r>
      <w:r w:rsidRPr="005E3C7C">
        <w:rPr>
          <w:rFonts w:hint="cs"/>
          <w:rtl/>
        </w:rPr>
        <w:t>בחודש</w:t>
      </w:r>
      <w:r w:rsidRPr="005E3C7C">
        <w:rPr>
          <w:rtl/>
        </w:rPr>
        <w:t xml:space="preserve"> </w:t>
      </w:r>
      <w:r w:rsidRPr="005E3C7C">
        <w:rPr>
          <w:rFonts w:hint="cs"/>
          <w:rtl/>
        </w:rPr>
        <w:t>אוקטובר</w:t>
      </w:r>
      <w:r w:rsidR="006C1FF3" w:rsidRPr="005E3C7C">
        <w:rPr>
          <w:rtl/>
        </w:rPr>
        <w:t xml:space="preserve"> 2015</w:t>
      </w:r>
      <w:r w:rsidRPr="005E3C7C">
        <w:rPr>
          <w:rtl/>
        </w:rPr>
        <w:t xml:space="preserve"> (</w:t>
      </w:r>
      <w:r w:rsidRPr="005E3C7C">
        <w:rPr>
          <w:rFonts w:hint="cs"/>
          <w:rtl/>
        </w:rPr>
        <w:t>להלן</w:t>
      </w:r>
      <w:r w:rsidRPr="005E3C7C">
        <w:rPr>
          <w:rtl/>
        </w:rPr>
        <w:t xml:space="preserve"> – </w:t>
      </w:r>
      <w:r w:rsidRPr="005E3C7C">
        <w:rPr>
          <w:rFonts w:hint="cs"/>
          <w:rtl/>
        </w:rPr>
        <w:t>המלצות</w:t>
      </w:r>
      <w:r w:rsidRPr="005E3C7C">
        <w:rPr>
          <w:rtl/>
        </w:rPr>
        <w:t xml:space="preserve"> </w:t>
      </w:r>
      <w:r w:rsidRPr="005E3C7C">
        <w:t>BEPS</w:t>
      </w:r>
      <w:r w:rsidRPr="005E3C7C">
        <w:rPr>
          <w:rtl/>
        </w:rPr>
        <w:t>).</w:t>
      </w:r>
    </w:p>
    <w:p w:rsidR="00881B61" w:rsidRPr="005E3C7C" w:rsidRDefault="00881B61" w:rsidP="002B1313">
      <w:pPr>
        <w:pStyle w:val="Hesber"/>
        <w:rPr>
          <w:rtl/>
        </w:rPr>
      </w:pPr>
      <w:r w:rsidRPr="005E3C7C">
        <w:rPr>
          <w:rFonts w:hint="cs"/>
          <w:rtl/>
        </w:rPr>
        <w:t>במצב</w:t>
      </w:r>
      <w:r w:rsidRPr="005E3C7C">
        <w:rPr>
          <w:rtl/>
        </w:rPr>
        <w:t xml:space="preserve"> </w:t>
      </w:r>
      <w:r w:rsidRPr="005E3C7C">
        <w:rPr>
          <w:rFonts w:hint="cs"/>
          <w:rtl/>
        </w:rPr>
        <w:t>החוקי</w:t>
      </w:r>
      <w:r w:rsidRPr="005E3C7C">
        <w:rPr>
          <w:rtl/>
        </w:rPr>
        <w:t xml:space="preserve"> </w:t>
      </w:r>
      <w:r w:rsidRPr="005E3C7C">
        <w:rPr>
          <w:rFonts w:hint="cs"/>
          <w:rtl/>
        </w:rPr>
        <w:t>הקיים</w:t>
      </w:r>
      <w:r w:rsidRPr="005E3C7C">
        <w:rPr>
          <w:rtl/>
        </w:rPr>
        <w:t xml:space="preserve"> </w:t>
      </w:r>
      <w:r w:rsidRPr="005E3C7C">
        <w:rPr>
          <w:rFonts w:hint="cs"/>
          <w:rtl/>
        </w:rPr>
        <w:t>היום</w:t>
      </w:r>
      <w:r w:rsidRPr="005E3C7C">
        <w:rPr>
          <w:rtl/>
        </w:rPr>
        <w:t xml:space="preserve">, </w:t>
      </w:r>
      <w:r w:rsidRPr="005E3C7C">
        <w:rPr>
          <w:rFonts w:hint="cs"/>
          <w:rtl/>
        </w:rPr>
        <w:t>חל</w:t>
      </w:r>
      <w:r w:rsidRPr="005E3C7C">
        <w:rPr>
          <w:rtl/>
        </w:rPr>
        <w:t xml:space="preserve"> </w:t>
      </w:r>
      <w:r w:rsidRPr="005E3C7C">
        <w:rPr>
          <w:rFonts w:hint="cs"/>
          <w:rtl/>
        </w:rPr>
        <w:t>תשלום</w:t>
      </w:r>
      <w:r w:rsidRPr="005E3C7C">
        <w:rPr>
          <w:rtl/>
        </w:rPr>
        <w:t xml:space="preserve"> </w:t>
      </w:r>
      <w:r w:rsidRPr="005E3C7C">
        <w:rPr>
          <w:rFonts w:hint="cs"/>
          <w:rtl/>
        </w:rPr>
        <w:t>המע</w:t>
      </w:r>
      <w:r w:rsidRPr="005E3C7C">
        <w:rPr>
          <w:rtl/>
        </w:rPr>
        <w:t>"</w:t>
      </w:r>
      <w:r w:rsidRPr="005E3C7C">
        <w:rPr>
          <w:rFonts w:hint="cs"/>
          <w:rtl/>
        </w:rPr>
        <w:t>מ</w:t>
      </w:r>
      <w:r w:rsidRPr="005E3C7C">
        <w:rPr>
          <w:rtl/>
        </w:rPr>
        <w:t xml:space="preserve"> </w:t>
      </w:r>
      <w:r w:rsidRPr="005E3C7C">
        <w:rPr>
          <w:rFonts w:hint="cs"/>
          <w:rtl/>
        </w:rPr>
        <w:t>בשל</w:t>
      </w:r>
      <w:r w:rsidRPr="005E3C7C">
        <w:rPr>
          <w:rtl/>
        </w:rPr>
        <w:t xml:space="preserve"> </w:t>
      </w:r>
      <w:r w:rsidRPr="005E3C7C">
        <w:rPr>
          <w:rFonts w:hint="cs"/>
          <w:rtl/>
        </w:rPr>
        <w:t>קבלת</w:t>
      </w:r>
      <w:r w:rsidRPr="005E3C7C">
        <w:rPr>
          <w:rtl/>
        </w:rPr>
        <w:t xml:space="preserve"> </w:t>
      </w:r>
      <w:r w:rsidRPr="005E3C7C">
        <w:rPr>
          <w:rFonts w:hint="cs"/>
          <w:rtl/>
        </w:rPr>
        <w:t>שירותים</w:t>
      </w:r>
      <w:r w:rsidRPr="005E3C7C">
        <w:rPr>
          <w:rtl/>
        </w:rPr>
        <w:t xml:space="preserve"> </w:t>
      </w:r>
      <w:r w:rsidRPr="005E3C7C">
        <w:rPr>
          <w:rFonts w:hint="cs"/>
          <w:rtl/>
        </w:rPr>
        <w:t>מאת</w:t>
      </w:r>
      <w:r w:rsidRPr="005E3C7C">
        <w:rPr>
          <w:rtl/>
        </w:rPr>
        <w:t xml:space="preserve"> </w:t>
      </w:r>
      <w:r w:rsidRPr="005E3C7C">
        <w:rPr>
          <w:rFonts w:hint="cs"/>
          <w:rtl/>
        </w:rPr>
        <w:t>תושב</w:t>
      </w:r>
      <w:r w:rsidRPr="005E3C7C">
        <w:rPr>
          <w:rtl/>
        </w:rPr>
        <w:t xml:space="preserve"> </w:t>
      </w:r>
      <w:r w:rsidRPr="005E3C7C">
        <w:rPr>
          <w:rFonts w:hint="cs"/>
          <w:rtl/>
        </w:rPr>
        <w:t>חוץ</w:t>
      </w:r>
      <w:r w:rsidRPr="005E3C7C">
        <w:rPr>
          <w:rtl/>
        </w:rPr>
        <w:t xml:space="preserve"> </w:t>
      </w:r>
      <w:r w:rsidRPr="005E3C7C">
        <w:rPr>
          <w:rFonts w:hint="cs"/>
          <w:rtl/>
        </w:rPr>
        <w:t>אשר</w:t>
      </w:r>
      <w:r w:rsidRPr="005E3C7C">
        <w:rPr>
          <w:rtl/>
        </w:rPr>
        <w:t xml:space="preserve"> </w:t>
      </w:r>
      <w:r w:rsidRPr="005E3C7C">
        <w:rPr>
          <w:rFonts w:hint="cs"/>
          <w:rtl/>
        </w:rPr>
        <w:t>אינו</w:t>
      </w:r>
      <w:r w:rsidRPr="005E3C7C">
        <w:rPr>
          <w:rtl/>
        </w:rPr>
        <w:t xml:space="preserve"> </w:t>
      </w:r>
      <w:r w:rsidRPr="005E3C7C">
        <w:rPr>
          <w:rFonts w:hint="cs"/>
          <w:rtl/>
        </w:rPr>
        <w:t>חייב</w:t>
      </w:r>
      <w:r w:rsidRPr="005E3C7C">
        <w:rPr>
          <w:rtl/>
        </w:rPr>
        <w:t xml:space="preserve"> </w:t>
      </w:r>
      <w:r w:rsidRPr="005E3C7C">
        <w:rPr>
          <w:rFonts w:hint="cs"/>
          <w:rtl/>
        </w:rPr>
        <w:t>ברישום</w:t>
      </w:r>
      <w:r w:rsidRPr="005E3C7C">
        <w:rPr>
          <w:rtl/>
        </w:rPr>
        <w:t xml:space="preserve"> </w:t>
      </w:r>
      <w:r w:rsidRPr="005E3C7C">
        <w:rPr>
          <w:rFonts w:hint="cs"/>
          <w:rtl/>
        </w:rPr>
        <w:t>לפי</w:t>
      </w:r>
      <w:r w:rsidRPr="005E3C7C">
        <w:rPr>
          <w:rtl/>
        </w:rPr>
        <w:t xml:space="preserve"> </w:t>
      </w:r>
      <w:r w:rsidRPr="005E3C7C">
        <w:rPr>
          <w:rFonts w:hint="cs"/>
          <w:rtl/>
        </w:rPr>
        <w:t>סעיף</w:t>
      </w:r>
      <w:r w:rsidRPr="005E3C7C">
        <w:rPr>
          <w:rtl/>
        </w:rPr>
        <w:t xml:space="preserve"> 60 </w:t>
      </w:r>
      <w:r w:rsidRPr="005E3C7C">
        <w:rPr>
          <w:rFonts w:hint="cs"/>
          <w:rtl/>
        </w:rPr>
        <w:t>לחוק</w:t>
      </w:r>
      <w:r w:rsidRPr="005E3C7C">
        <w:rPr>
          <w:rtl/>
        </w:rPr>
        <w:t xml:space="preserve"> </w:t>
      </w:r>
      <w:r w:rsidRPr="005E3C7C">
        <w:rPr>
          <w:rFonts w:hint="cs"/>
          <w:rtl/>
        </w:rPr>
        <w:t>מס</w:t>
      </w:r>
      <w:r w:rsidRPr="005E3C7C">
        <w:rPr>
          <w:rtl/>
        </w:rPr>
        <w:t xml:space="preserve"> </w:t>
      </w:r>
      <w:r w:rsidRPr="005E3C7C">
        <w:rPr>
          <w:rFonts w:hint="cs"/>
          <w:rtl/>
        </w:rPr>
        <w:t>ערך</w:t>
      </w:r>
      <w:r w:rsidRPr="005E3C7C">
        <w:rPr>
          <w:rtl/>
        </w:rPr>
        <w:t xml:space="preserve"> </w:t>
      </w:r>
      <w:r w:rsidRPr="005E3C7C">
        <w:rPr>
          <w:rFonts w:hint="cs"/>
          <w:rtl/>
        </w:rPr>
        <w:t>מוסף</w:t>
      </w:r>
      <w:r w:rsidRPr="005E3C7C">
        <w:rPr>
          <w:rtl/>
        </w:rPr>
        <w:t xml:space="preserve">, </w:t>
      </w:r>
      <w:r w:rsidRPr="005E3C7C">
        <w:rPr>
          <w:rFonts w:hint="cs"/>
          <w:rtl/>
        </w:rPr>
        <w:t>התשל</w:t>
      </w:r>
      <w:r w:rsidRPr="005E3C7C">
        <w:rPr>
          <w:rtl/>
        </w:rPr>
        <w:t>"</w:t>
      </w:r>
      <w:r w:rsidRPr="005E3C7C">
        <w:rPr>
          <w:rFonts w:hint="cs"/>
          <w:rtl/>
        </w:rPr>
        <w:t>ו</w:t>
      </w:r>
      <w:r w:rsidRPr="005E3C7C">
        <w:rPr>
          <w:rtl/>
        </w:rPr>
        <w:t>-1975 (</w:t>
      </w:r>
      <w:r w:rsidRPr="005E3C7C">
        <w:rPr>
          <w:rFonts w:hint="cs"/>
          <w:rtl/>
        </w:rPr>
        <w:t>להלן</w:t>
      </w:r>
      <w:r w:rsidRPr="005E3C7C">
        <w:rPr>
          <w:rtl/>
        </w:rPr>
        <w:t xml:space="preserve"> – </w:t>
      </w:r>
      <w:r w:rsidRPr="00FA1B59">
        <w:rPr>
          <w:rFonts w:hint="cs"/>
          <w:b/>
          <w:bCs/>
          <w:rtl/>
        </w:rPr>
        <w:t>החוק</w:t>
      </w:r>
      <w:r w:rsidRPr="00FA1B59">
        <w:rPr>
          <w:b/>
          <w:bCs/>
          <w:rtl/>
        </w:rPr>
        <w:t xml:space="preserve"> </w:t>
      </w:r>
      <w:r w:rsidRPr="00FA1B59">
        <w:rPr>
          <w:rFonts w:hint="cs"/>
          <w:b/>
          <w:bCs/>
          <w:rtl/>
        </w:rPr>
        <w:t>העיקרי</w:t>
      </w:r>
      <w:r w:rsidRPr="005E3C7C">
        <w:rPr>
          <w:rtl/>
        </w:rPr>
        <w:t xml:space="preserve">), </w:t>
      </w:r>
      <w:r w:rsidRPr="005E3C7C">
        <w:rPr>
          <w:rFonts w:hint="cs"/>
          <w:rtl/>
        </w:rPr>
        <w:t>על</w:t>
      </w:r>
      <w:r w:rsidRPr="005E3C7C">
        <w:rPr>
          <w:rtl/>
        </w:rPr>
        <w:t xml:space="preserve"> </w:t>
      </w:r>
      <w:r w:rsidRPr="005E3C7C">
        <w:rPr>
          <w:rFonts w:hint="cs"/>
          <w:rtl/>
        </w:rPr>
        <w:t>מקבל</w:t>
      </w:r>
      <w:r w:rsidRPr="005E3C7C">
        <w:rPr>
          <w:rtl/>
        </w:rPr>
        <w:t xml:space="preserve"> </w:t>
      </w:r>
      <w:r w:rsidRPr="005E3C7C">
        <w:rPr>
          <w:rFonts w:hint="cs"/>
          <w:rtl/>
        </w:rPr>
        <w:t>השירות</w:t>
      </w:r>
      <w:r w:rsidRPr="005E3C7C">
        <w:rPr>
          <w:rtl/>
        </w:rPr>
        <w:t xml:space="preserve"> - </w:t>
      </w:r>
      <w:r w:rsidRPr="005E3C7C">
        <w:rPr>
          <w:rFonts w:hint="cs"/>
          <w:rtl/>
        </w:rPr>
        <w:t>בין</w:t>
      </w:r>
      <w:r w:rsidRPr="005E3C7C">
        <w:rPr>
          <w:rtl/>
        </w:rPr>
        <w:t xml:space="preserve"> </w:t>
      </w:r>
      <w:r w:rsidRPr="005E3C7C">
        <w:rPr>
          <w:rFonts w:hint="cs"/>
          <w:rtl/>
        </w:rPr>
        <w:t>אם</w:t>
      </w:r>
      <w:r w:rsidRPr="005E3C7C">
        <w:rPr>
          <w:rtl/>
        </w:rPr>
        <w:t xml:space="preserve"> </w:t>
      </w:r>
      <w:r w:rsidRPr="005E3C7C">
        <w:rPr>
          <w:rFonts w:hint="cs"/>
          <w:rtl/>
        </w:rPr>
        <w:t>מקבל</w:t>
      </w:r>
      <w:r w:rsidRPr="005E3C7C">
        <w:rPr>
          <w:rtl/>
        </w:rPr>
        <w:t xml:space="preserve"> </w:t>
      </w:r>
      <w:r w:rsidRPr="005E3C7C">
        <w:rPr>
          <w:rFonts w:hint="cs"/>
          <w:rtl/>
        </w:rPr>
        <w:t>השירות</w:t>
      </w:r>
      <w:r w:rsidRPr="005E3C7C">
        <w:rPr>
          <w:rtl/>
        </w:rPr>
        <w:t xml:space="preserve"> </w:t>
      </w:r>
      <w:r w:rsidRPr="005E3C7C">
        <w:rPr>
          <w:rFonts w:hint="cs"/>
          <w:rtl/>
        </w:rPr>
        <w:t>מסווג</w:t>
      </w:r>
      <w:r w:rsidRPr="005E3C7C">
        <w:rPr>
          <w:rtl/>
        </w:rPr>
        <w:t xml:space="preserve"> </w:t>
      </w:r>
      <w:r w:rsidRPr="005E3C7C">
        <w:rPr>
          <w:rFonts w:hint="cs"/>
          <w:rtl/>
        </w:rPr>
        <w:t>כחייב</w:t>
      </w:r>
      <w:r w:rsidRPr="005E3C7C">
        <w:rPr>
          <w:rtl/>
        </w:rPr>
        <w:t xml:space="preserve"> </w:t>
      </w:r>
      <w:r w:rsidRPr="005E3C7C">
        <w:rPr>
          <w:rFonts w:hint="cs"/>
          <w:rtl/>
        </w:rPr>
        <w:t>במס</w:t>
      </w:r>
      <w:r w:rsidRPr="005E3C7C">
        <w:rPr>
          <w:rtl/>
        </w:rPr>
        <w:t xml:space="preserve"> </w:t>
      </w:r>
      <w:r w:rsidRPr="005E3C7C">
        <w:rPr>
          <w:rFonts w:hint="cs"/>
          <w:rtl/>
        </w:rPr>
        <w:t>ובין</w:t>
      </w:r>
      <w:r w:rsidRPr="005E3C7C">
        <w:rPr>
          <w:rtl/>
        </w:rPr>
        <w:t xml:space="preserve"> </w:t>
      </w:r>
      <w:r w:rsidRPr="005E3C7C">
        <w:rPr>
          <w:rFonts w:hint="cs"/>
          <w:rtl/>
        </w:rPr>
        <w:t>אם</w:t>
      </w:r>
      <w:r w:rsidRPr="005E3C7C">
        <w:rPr>
          <w:rtl/>
        </w:rPr>
        <w:t xml:space="preserve"> </w:t>
      </w:r>
      <w:r w:rsidRPr="005E3C7C">
        <w:rPr>
          <w:rFonts w:hint="cs"/>
          <w:rtl/>
        </w:rPr>
        <w:t>מדובר</w:t>
      </w:r>
      <w:r w:rsidRPr="005E3C7C">
        <w:rPr>
          <w:rtl/>
        </w:rPr>
        <w:t xml:space="preserve"> </w:t>
      </w:r>
      <w:r w:rsidRPr="005E3C7C">
        <w:rPr>
          <w:rFonts w:hint="cs"/>
          <w:rtl/>
        </w:rPr>
        <w:t>באדם</w:t>
      </w:r>
      <w:r w:rsidRPr="005E3C7C">
        <w:rPr>
          <w:rtl/>
        </w:rPr>
        <w:t xml:space="preserve"> </w:t>
      </w:r>
      <w:r w:rsidRPr="005E3C7C">
        <w:rPr>
          <w:rFonts w:hint="cs"/>
          <w:rtl/>
        </w:rPr>
        <w:t>פרטי</w:t>
      </w:r>
      <w:r w:rsidRPr="005E3C7C">
        <w:rPr>
          <w:rtl/>
        </w:rPr>
        <w:t xml:space="preserve">. </w:t>
      </w:r>
      <w:r w:rsidRPr="005E3C7C">
        <w:rPr>
          <w:rFonts w:hint="cs"/>
          <w:rtl/>
        </w:rPr>
        <w:t>אולם</w:t>
      </w:r>
      <w:r w:rsidRPr="005E3C7C">
        <w:rPr>
          <w:rtl/>
        </w:rPr>
        <w:t xml:space="preserve">, </w:t>
      </w:r>
      <w:r w:rsidRPr="005E3C7C">
        <w:rPr>
          <w:rFonts w:hint="cs"/>
          <w:rtl/>
        </w:rPr>
        <w:t>כפי</w:t>
      </w:r>
      <w:r w:rsidRPr="005E3C7C">
        <w:rPr>
          <w:rtl/>
        </w:rPr>
        <w:t xml:space="preserve"> </w:t>
      </w:r>
      <w:r w:rsidRPr="005E3C7C">
        <w:rPr>
          <w:rFonts w:hint="cs"/>
          <w:rtl/>
        </w:rPr>
        <w:t>שנדון</w:t>
      </w:r>
      <w:r w:rsidRPr="005E3C7C">
        <w:rPr>
          <w:rtl/>
        </w:rPr>
        <w:t xml:space="preserve"> </w:t>
      </w:r>
      <w:r w:rsidRPr="005E3C7C">
        <w:rPr>
          <w:rFonts w:hint="cs"/>
          <w:rtl/>
        </w:rPr>
        <w:t>בהרחבה</w:t>
      </w:r>
      <w:r w:rsidRPr="005E3C7C">
        <w:rPr>
          <w:rtl/>
        </w:rPr>
        <w:t xml:space="preserve"> </w:t>
      </w:r>
      <w:r w:rsidRPr="005E3C7C">
        <w:rPr>
          <w:rFonts w:hint="cs"/>
          <w:rtl/>
        </w:rPr>
        <w:t>בסקירות</w:t>
      </w:r>
      <w:r w:rsidRPr="005E3C7C">
        <w:rPr>
          <w:rtl/>
        </w:rPr>
        <w:t xml:space="preserve"> </w:t>
      </w:r>
      <w:r w:rsidRPr="005E3C7C">
        <w:rPr>
          <w:rFonts w:hint="cs"/>
          <w:rtl/>
        </w:rPr>
        <w:t>ה</w:t>
      </w:r>
      <w:r w:rsidRPr="005E3C7C">
        <w:rPr>
          <w:rtl/>
        </w:rPr>
        <w:t xml:space="preserve"> </w:t>
      </w:r>
      <w:r w:rsidRPr="005E3C7C">
        <w:t>OECD</w:t>
      </w:r>
      <w:r w:rsidRPr="005E3C7C">
        <w:rPr>
          <w:rtl/>
        </w:rPr>
        <w:t xml:space="preserve">, </w:t>
      </w:r>
      <w:r w:rsidRPr="005E3C7C">
        <w:rPr>
          <w:rFonts w:hint="cs"/>
          <w:rtl/>
        </w:rPr>
        <w:t>קיים</w:t>
      </w:r>
      <w:r w:rsidRPr="005E3C7C">
        <w:rPr>
          <w:rtl/>
        </w:rPr>
        <w:t xml:space="preserve"> </w:t>
      </w:r>
      <w:r w:rsidRPr="005E3C7C">
        <w:rPr>
          <w:rFonts w:hint="cs"/>
          <w:rtl/>
        </w:rPr>
        <w:t>קושי</w:t>
      </w:r>
      <w:r w:rsidRPr="005E3C7C">
        <w:rPr>
          <w:rtl/>
        </w:rPr>
        <w:t xml:space="preserve"> </w:t>
      </w:r>
      <w:r w:rsidRPr="005E3C7C">
        <w:rPr>
          <w:rFonts w:hint="cs"/>
          <w:rtl/>
        </w:rPr>
        <w:t>רב</w:t>
      </w:r>
      <w:r w:rsidRPr="005E3C7C">
        <w:rPr>
          <w:rtl/>
        </w:rPr>
        <w:t xml:space="preserve"> </w:t>
      </w:r>
      <w:r w:rsidRPr="005E3C7C">
        <w:rPr>
          <w:rFonts w:hint="cs"/>
          <w:rtl/>
        </w:rPr>
        <w:t>בגביית</w:t>
      </w:r>
      <w:r w:rsidRPr="005E3C7C">
        <w:rPr>
          <w:rtl/>
        </w:rPr>
        <w:t xml:space="preserve"> </w:t>
      </w:r>
      <w:r w:rsidRPr="005E3C7C">
        <w:rPr>
          <w:rFonts w:hint="cs"/>
          <w:rtl/>
        </w:rPr>
        <w:t>מע</w:t>
      </w:r>
      <w:r w:rsidRPr="005E3C7C">
        <w:rPr>
          <w:rtl/>
        </w:rPr>
        <w:t>"</w:t>
      </w:r>
      <w:r w:rsidRPr="005E3C7C">
        <w:rPr>
          <w:rFonts w:hint="cs"/>
          <w:rtl/>
        </w:rPr>
        <w:t>מ</w:t>
      </w:r>
      <w:r w:rsidRPr="005E3C7C">
        <w:rPr>
          <w:rtl/>
        </w:rPr>
        <w:t xml:space="preserve"> </w:t>
      </w:r>
      <w:r w:rsidRPr="005E3C7C">
        <w:rPr>
          <w:rFonts w:hint="cs"/>
          <w:rtl/>
        </w:rPr>
        <w:t>מאנשים</w:t>
      </w:r>
      <w:r w:rsidRPr="005E3C7C">
        <w:rPr>
          <w:rtl/>
        </w:rPr>
        <w:t xml:space="preserve"> </w:t>
      </w:r>
      <w:r w:rsidRPr="005E3C7C">
        <w:rPr>
          <w:rFonts w:hint="cs"/>
          <w:rtl/>
        </w:rPr>
        <w:t>פרטיים</w:t>
      </w:r>
      <w:r w:rsidRPr="005E3C7C">
        <w:rPr>
          <w:rtl/>
        </w:rPr>
        <w:t xml:space="preserve">, </w:t>
      </w:r>
      <w:r w:rsidRPr="005E3C7C">
        <w:rPr>
          <w:rFonts w:hint="cs"/>
          <w:rtl/>
        </w:rPr>
        <w:t>להבדיל</w:t>
      </w:r>
      <w:r w:rsidRPr="005E3C7C">
        <w:rPr>
          <w:rtl/>
        </w:rPr>
        <w:t xml:space="preserve"> </w:t>
      </w:r>
      <w:r w:rsidRPr="005E3C7C">
        <w:rPr>
          <w:rFonts w:hint="cs"/>
          <w:rtl/>
        </w:rPr>
        <w:t>מבתי</w:t>
      </w:r>
      <w:r w:rsidRPr="005E3C7C">
        <w:rPr>
          <w:rtl/>
        </w:rPr>
        <w:t xml:space="preserve"> </w:t>
      </w:r>
      <w:r w:rsidRPr="005E3C7C">
        <w:rPr>
          <w:rFonts w:hint="cs"/>
          <w:rtl/>
        </w:rPr>
        <w:t>עסק</w:t>
      </w:r>
      <w:r w:rsidRPr="005E3C7C">
        <w:rPr>
          <w:rtl/>
        </w:rPr>
        <w:t xml:space="preserve">. </w:t>
      </w:r>
      <w:r w:rsidRPr="005E3C7C">
        <w:rPr>
          <w:rFonts w:hint="cs"/>
          <w:rtl/>
        </w:rPr>
        <w:t>לאור</w:t>
      </w:r>
      <w:r w:rsidRPr="005E3C7C">
        <w:rPr>
          <w:rtl/>
        </w:rPr>
        <w:t xml:space="preserve"> </w:t>
      </w:r>
      <w:r w:rsidRPr="005E3C7C">
        <w:rPr>
          <w:rFonts w:hint="cs"/>
          <w:rtl/>
        </w:rPr>
        <w:t>האמור</w:t>
      </w:r>
      <w:r w:rsidRPr="005E3C7C">
        <w:rPr>
          <w:rtl/>
        </w:rPr>
        <w:t xml:space="preserve">, </w:t>
      </w:r>
      <w:r w:rsidRPr="005E3C7C">
        <w:rPr>
          <w:rFonts w:hint="cs"/>
          <w:rtl/>
        </w:rPr>
        <w:t>ובהתאם</w:t>
      </w:r>
      <w:r w:rsidRPr="005E3C7C">
        <w:rPr>
          <w:rtl/>
        </w:rPr>
        <w:t xml:space="preserve"> </w:t>
      </w:r>
      <w:r w:rsidRPr="005E3C7C">
        <w:rPr>
          <w:rFonts w:hint="cs"/>
          <w:rtl/>
        </w:rPr>
        <w:t>להמלצות</w:t>
      </w:r>
      <w:r w:rsidRPr="005E3C7C">
        <w:rPr>
          <w:rtl/>
        </w:rPr>
        <w:t xml:space="preserve"> </w:t>
      </w:r>
      <w:r w:rsidRPr="005E3C7C">
        <w:t>BEPS</w:t>
      </w:r>
      <w:r w:rsidRPr="005E3C7C">
        <w:rPr>
          <w:rtl/>
        </w:rPr>
        <w:t xml:space="preserve">, </w:t>
      </w:r>
      <w:r w:rsidRPr="005E3C7C">
        <w:rPr>
          <w:rFonts w:hint="cs"/>
          <w:rtl/>
        </w:rPr>
        <w:t>מוצע</w:t>
      </w:r>
      <w:r w:rsidRPr="005E3C7C">
        <w:rPr>
          <w:rtl/>
        </w:rPr>
        <w:t xml:space="preserve"> </w:t>
      </w:r>
      <w:r w:rsidRPr="005E3C7C">
        <w:rPr>
          <w:rFonts w:hint="cs"/>
          <w:rtl/>
        </w:rPr>
        <w:t>לחייב</w:t>
      </w:r>
      <w:r w:rsidRPr="005E3C7C">
        <w:rPr>
          <w:rtl/>
        </w:rPr>
        <w:t xml:space="preserve"> </w:t>
      </w:r>
      <w:r w:rsidRPr="005E3C7C">
        <w:rPr>
          <w:rFonts w:hint="cs"/>
          <w:rtl/>
        </w:rPr>
        <w:t>חברות</w:t>
      </w:r>
      <w:r w:rsidRPr="005E3C7C">
        <w:rPr>
          <w:rtl/>
        </w:rPr>
        <w:t xml:space="preserve"> </w:t>
      </w:r>
      <w:r w:rsidRPr="005E3C7C">
        <w:rPr>
          <w:rFonts w:hint="cs"/>
          <w:rtl/>
        </w:rPr>
        <w:t>בינלאומיות</w:t>
      </w:r>
      <w:r w:rsidRPr="005E3C7C">
        <w:rPr>
          <w:rtl/>
        </w:rPr>
        <w:t xml:space="preserve"> </w:t>
      </w:r>
      <w:r w:rsidRPr="005E3C7C">
        <w:rPr>
          <w:rFonts w:hint="cs"/>
          <w:rtl/>
        </w:rPr>
        <w:t>המספקות</w:t>
      </w:r>
      <w:r w:rsidRPr="005E3C7C">
        <w:rPr>
          <w:rtl/>
        </w:rPr>
        <w:t xml:space="preserve"> </w:t>
      </w:r>
      <w:r w:rsidRPr="005E3C7C">
        <w:rPr>
          <w:rFonts w:hint="cs"/>
          <w:rtl/>
        </w:rPr>
        <w:t>שירותים</w:t>
      </w:r>
      <w:r w:rsidRPr="005E3C7C">
        <w:rPr>
          <w:rtl/>
        </w:rPr>
        <w:t xml:space="preserve"> </w:t>
      </w:r>
      <w:r w:rsidRPr="005E3C7C">
        <w:rPr>
          <w:rFonts w:hint="cs"/>
          <w:rtl/>
        </w:rPr>
        <w:t>אלה</w:t>
      </w:r>
      <w:r w:rsidRPr="005E3C7C">
        <w:rPr>
          <w:rtl/>
        </w:rPr>
        <w:t xml:space="preserve"> </w:t>
      </w:r>
      <w:r w:rsidRPr="005E3C7C">
        <w:rPr>
          <w:rFonts w:hint="cs"/>
          <w:rtl/>
        </w:rPr>
        <w:t>ברישום</w:t>
      </w:r>
      <w:r w:rsidRPr="005E3C7C">
        <w:rPr>
          <w:rtl/>
        </w:rPr>
        <w:t xml:space="preserve"> </w:t>
      </w:r>
      <w:r w:rsidRPr="005E3C7C">
        <w:rPr>
          <w:rFonts w:hint="cs"/>
          <w:rtl/>
        </w:rPr>
        <w:t>בישראל</w:t>
      </w:r>
      <w:r w:rsidRPr="005E3C7C">
        <w:rPr>
          <w:rtl/>
        </w:rPr>
        <w:t xml:space="preserve"> </w:t>
      </w:r>
      <w:r w:rsidRPr="005E3C7C">
        <w:rPr>
          <w:rFonts w:hint="cs"/>
          <w:rtl/>
        </w:rPr>
        <w:t>ובתשלום</w:t>
      </w:r>
      <w:r w:rsidRPr="005E3C7C">
        <w:rPr>
          <w:rtl/>
        </w:rPr>
        <w:t xml:space="preserve"> </w:t>
      </w:r>
      <w:r w:rsidRPr="005E3C7C">
        <w:rPr>
          <w:rFonts w:hint="cs"/>
          <w:rtl/>
        </w:rPr>
        <w:t>מע</w:t>
      </w:r>
      <w:r w:rsidRPr="005E3C7C">
        <w:rPr>
          <w:rtl/>
        </w:rPr>
        <w:t>"</w:t>
      </w:r>
      <w:r w:rsidRPr="005E3C7C">
        <w:rPr>
          <w:rFonts w:hint="cs"/>
          <w:rtl/>
        </w:rPr>
        <w:t>מ</w:t>
      </w:r>
      <w:r w:rsidRPr="005E3C7C">
        <w:rPr>
          <w:rtl/>
        </w:rPr>
        <w:t xml:space="preserve">  </w:t>
      </w:r>
      <w:r w:rsidRPr="005E3C7C">
        <w:rPr>
          <w:rFonts w:hint="cs"/>
          <w:rtl/>
        </w:rPr>
        <w:t>למדינה</w:t>
      </w:r>
      <w:r w:rsidRPr="005E3C7C">
        <w:rPr>
          <w:rtl/>
        </w:rPr>
        <w:t>.</w:t>
      </w:r>
    </w:p>
    <w:p w:rsidR="00881B61" w:rsidRPr="005E3C7C" w:rsidRDefault="00881B61" w:rsidP="002B1313">
      <w:pPr>
        <w:pStyle w:val="Hesber"/>
        <w:rPr>
          <w:rtl/>
        </w:rPr>
      </w:pPr>
      <w:r w:rsidRPr="005E3C7C">
        <w:rPr>
          <w:rFonts w:hint="cs"/>
          <w:rtl/>
        </w:rPr>
        <w:t>כאמור</w:t>
      </w:r>
      <w:r w:rsidRPr="005E3C7C">
        <w:rPr>
          <w:rtl/>
        </w:rPr>
        <w:t xml:space="preserve"> </w:t>
      </w:r>
      <w:r w:rsidRPr="005E3C7C">
        <w:rPr>
          <w:rFonts w:hint="cs"/>
          <w:rtl/>
        </w:rPr>
        <w:t>בסקירות</w:t>
      </w:r>
      <w:r w:rsidRPr="005E3C7C">
        <w:rPr>
          <w:rtl/>
        </w:rPr>
        <w:t xml:space="preserve"> </w:t>
      </w:r>
      <w:r w:rsidRPr="005E3C7C">
        <w:rPr>
          <w:rFonts w:hint="cs"/>
          <w:rtl/>
        </w:rPr>
        <w:t>ה</w:t>
      </w:r>
      <w:r w:rsidRPr="005E3C7C">
        <w:rPr>
          <w:rtl/>
        </w:rPr>
        <w:t xml:space="preserve"> </w:t>
      </w:r>
      <w:r w:rsidRPr="005E3C7C">
        <w:t>OECD</w:t>
      </w:r>
      <w:r w:rsidRPr="005E3C7C">
        <w:rPr>
          <w:rtl/>
        </w:rPr>
        <w:t xml:space="preserve">, </w:t>
      </w:r>
      <w:r w:rsidRPr="005E3C7C">
        <w:rPr>
          <w:rFonts w:hint="cs"/>
          <w:rtl/>
        </w:rPr>
        <w:t>אחת</w:t>
      </w:r>
      <w:r w:rsidRPr="005E3C7C">
        <w:rPr>
          <w:rtl/>
        </w:rPr>
        <w:t xml:space="preserve"> </w:t>
      </w:r>
      <w:r w:rsidRPr="005E3C7C">
        <w:rPr>
          <w:rFonts w:hint="cs"/>
          <w:rtl/>
        </w:rPr>
        <w:t>המטרות</w:t>
      </w:r>
      <w:r w:rsidRPr="005E3C7C">
        <w:rPr>
          <w:rtl/>
        </w:rPr>
        <w:t xml:space="preserve"> </w:t>
      </w:r>
      <w:r w:rsidRPr="005E3C7C">
        <w:rPr>
          <w:rFonts w:hint="cs"/>
          <w:rtl/>
        </w:rPr>
        <w:t>המרכזיות</w:t>
      </w:r>
      <w:r w:rsidRPr="005E3C7C">
        <w:rPr>
          <w:rtl/>
        </w:rPr>
        <w:t xml:space="preserve"> </w:t>
      </w:r>
      <w:r w:rsidRPr="005E3C7C">
        <w:rPr>
          <w:rFonts w:hint="cs"/>
          <w:rtl/>
        </w:rPr>
        <w:t>בהסדרת</w:t>
      </w:r>
      <w:r w:rsidRPr="005E3C7C">
        <w:rPr>
          <w:rtl/>
        </w:rPr>
        <w:t xml:space="preserve"> </w:t>
      </w:r>
      <w:r w:rsidRPr="005E3C7C">
        <w:rPr>
          <w:rFonts w:hint="cs"/>
          <w:rtl/>
        </w:rPr>
        <w:t>חיובי</w:t>
      </w:r>
      <w:r w:rsidRPr="005E3C7C">
        <w:rPr>
          <w:rtl/>
        </w:rPr>
        <w:t xml:space="preserve"> </w:t>
      </w:r>
      <w:r w:rsidRPr="005E3C7C">
        <w:rPr>
          <w:rFonts w:hint="cs"/>
          <w:rtl/>
        </w:rPr>
        <w:t>המע</w:t>
      </w:r>
      <w:r w:rsidRPr="005E3C7C">
        <w:rPr>
          <w:rtl/>
        </w:rPr>
        <w:t>"</w:t>
      </w:r>
      <w:r w:rsidRPr="005E3C7C">
        <w:rPr>
          <w:rFonts w:hint="cs"/>
          <w:rtl/>
        </w:rPr>
        <w:t>מ</w:t>
      </w:r>
      <w:r w:rsidRPr="005E3C7C">
        <w:rPr>
          <w:rtl/>
        </w:rPr>
        <w:t xml:space="preserve"> </w:t>
      </w:r>
      <w:r w:rsidRPr="005E3C7C">
        <w:rPr>
          <w:rFonts w:hint="cs"/>
          <w:rtl/>
        </w:rPr>
        <w:t>במקרים</w:t>
      </w:r>
      <w:r w:rsidRPr="005E3C7C">
        <w:rPr>
          <w:rtl/>
        </w:rPr>
        <w:t xml:space="preserve"> </w:t>
      </w:r>
      <w:r w:rsidRPr="005E3C7C">
        <w:rPr>
          <w:rFonts w:hint="cs"/>
          <w:rtl/>
        </w:rPr>
        <w:t>שבהם</w:t>
      </w:r>
      <w:r w:rsidRPr="005E3C7C">
        <w:rPr>
          <w:rtl/>
        </w:rPr>
        <w:t xml:space="preserve"> </w:t>
      </w:r>
      <w:r w:rsidRPr="005E3C7C">
        <w:rPr>
          <w:rFonts w:hint="cs"/>
          <w:rtl/>
        </w:rPr>
        <w:t>מושבם</w:t>
      </w:r>
      <w:r w:rsidRPr="005E3C7C">
        <w:rPr>
          <w:rtl/>
        </w:rPr>
        <w:t xml:space="preserve"> </w:t>
      </w:r>
      <w:r w:rsidRPr="005E3C7C">
        <w:rPr>
          <w:rFonts w:hint="cs"/>
          <w:rtl/>
        </w:rPr>
        <w:t>של</w:t>
      </w:r>
      <w:r w:rsidRPr="005E3C7C">
        <w:rPr>
          <w:rtl/>
        </w:rPr>
        <w:t xml:space="preserve"> </w:t>
      </w:r>
      <w:r w:rsidRPr="005E3C7C">
        <w:rPr>
          <w:rFonts w:hint="cs"/>
          <w:rtl/>
        </w:rPr>
        <w:t>כל</w:t>
      </w:r>
      <w:r w:rsidRPr="005E3C7C">
        <w:rPr>
          <w:rtl/>
        </w:rPr>
        <w:t xml:space="preserve"> </w:t>
      </w:r>
      <w:r w:rsidRPr="005E3C7C">
        <w:rPr>
          <w:rFonts w:hint="cs"/>
          <w:rtl/>
        </w:rPr>
        <w:t>אחד</w:t>
      </w:r>
      <w:r w:rsidRPr="005E3C7C">
        <w:rPr>
          <w:rtl/>
        </w:rPr>
        <w:t xml:space="preserve"> </w:t>
      </w:r>
      <w:r w:rsidRPr="005E3C7C">
        <w:rPr>
          <w:rFonts w:hint="cs"/>
          <w:rtl/>
        </w:rPr>
        <w:t>מהצדדים</w:t>
      </w:r>
      <w:r w:rsidRPr="005E3C7C">
        <w:rPr>
          <w:rtl/>
        </w:rPr>
        <w:t xml:space="preserve"> </w:t>
      </w:r>
      <w:r w:rsidRPr="005E3C7C">
        <w:rPr>
          <w:rFonts w:hint="cs"/>
          <w:rtl/>
        </w:rPr>
        <w:t>לעסקה</w:t>
      </w:r>
      <w:r w:rsidRPr="005E3C7C">
        <w:rPr>
          <w:rtl/>
        </w:rPr>
        <w:t xml:space="preserve"> </w:t>
      </w:r>
      <w:r w:rsidRPr="005E3C7C">
        <w:rPr>
          <w:rFonts w:hint="cs"/>
          <w:rtl/>
        </w:rPr>
        <w:t>הוא</w:t>
      </w:r>
      <w:r w:rsidRPr="005E3C7C">
        <w:rPr>
          <w:rtl/>
        </w:rPr>
        <w:t xml:space="preserve"> </w:t>
      </w:r>
      <w:r w:rsidRPr="005E3C7C">
        <w:rPr>
          <w:rFonts w:hint="cs"/>
          <w:rtl/>
        </w:rPr>
        <w:t>בשתי</w:t>
      </w:r>
      <w:r w:rsidRPr="005E3C7C">
        <w:rPr>
          <w:rtl/>
        </w:rPr>
        <w:t xml:space="preserve"> </w:t>
      </w:r>
      <w:r w:rsidRPr="005E3C7C">
        <w:rPr>
          <w:rFonts w:hint="cs"/>
          <w:rtl/>
        </w:rPr>
        <w:t>מדינות</w:t>
      </w:r>
      <w:r w:rsidRPr="005E3C7C">
        <w:rPr>
          <w:rtl/>
        </w:rPr>
        <w:t xml:space="preserve"> </w:t>
      </w:r>
      <w:r w:rsidRPr="005E3C7C">
        <w:rPr>
          <w:rFonts w:hint="cs"/>
          <w:rtl/>
        </w:rPr>
        <w:t>שונות</w:t>
      </w:r>
      <w:r w:rsidRPr="005E3C7C">
        <w:rPr>
          <w:rtl/>
        </w:rPr>
        <w:t xml:space="preserve">, </w:t>
      </w:r>
      <w:r w:rsidRPr="005E3C7C">
        <w:rPr>
          <w:rFonts w:hint="cs"/>
          <w:rtl/>
        </w:rPr>
        <w:t>היא</w:t>
      </w:r>
      <w:r w:rsidRPr="005E3C7C">
        <w:rPr>
          <w:rtl/>
        </w:rPr>
        <w:t xml:space="preserve"> </w:t>
      </w:r>
      <w:r w:rsidRPr="005E3C7C">
        <w:rPr>
          <w:rFonts w:hint="cs"/>
          <w:rtl/>
        </w:rPr>
        <w:t>למנוע</w:t>
      </w:r>
      <w:r w:rsidRPr="005E3C7C">
        <w:rPr>
          <w:rtl/>
        </w:rPr>
        <w:t xml:space="preserve"> </w:t>
      </w:r>
      <w:r w:rsidRPr="005E3C7C">
        <w:rPr>
          <w:rFonts w:hint="cs"/>
          <w:rtl/>
        </w:rPr>
        <w:t>מצב</w:t>
      </w:r>
      <w:r w:rsidRPr="005E3C7C">
        <w:rPr>
          <w:rtl/>
        </w:rPr>
        <w:t xml:space="preserve"> </w:t>
      </w:r>
      <w:r w:rsidRPr="005E3C7C">
        <w:rPr>
          <w:rFonts w:hint="cs"/>
          <w:rtl/>
        </w:rPr>
        <w:t>של</w:t>
      </w:r>
      <w:r w:rsidRPr="005E3C7C">
        <w:rPr>
          <w:rtl/>
        </w:rPr>
        <w:t xml:space="preserve"> </w:t>
      </w:r>
      <w:r w:rsidRPr="005E3C7C">
        <w:rPr>
          <w:rFonts w:hint="cs"/>
          <w:rtl/>
        </w:rPr>
        <w:t>כפל</w:t>
      </w:r>
      <w:r w:rsidRPr="005E3C7C">
        <w:rPr>
          <w:rtl/>
        </w:rPr>
        <w:t xml:space="preserve"> </w:t>
      </w:r>
      <w:r w:rsidRPr="005E3C7C">
        <w:rPr>
          <w:rFonts w:hint="cs"/>
          <w:rtl/>
        </w:rPr>
        <w:t>מס</w:t>
      </w:r>
      <w:r w:rsidRPr="005E3C7C">
        <w:rPr>
          <w:rtl/>
        </w:rPr>
        <w:t xml:space="preserve">, </w:t>
      </w:r>
      <w:r w:rsidRPr="005E3C7C">
        <w:rPr>
          <w:rFonts w:hint="cs"/>
          <w:rtl/>
        </w:rPr>
        <w:t>או</w:t>
      </w:r>
      <w:r w:rsidRPr="005E3C7C">
        <w:rPr>
          <w:rtl/>
        </w:rPr>
        <w:t xml:space="preserve"> </w:t>
      </w:r>
      <w:r w:rsidRPr="005E3C7C">
        <w:rPr>
          <w:rFonts w:hint="cs"/>
          <w:rtl/>
        </w:rPr>
        <w:t>לחלופין</w:t>
      </w:r>
      <w:r w:rsidRPr="005E3C7C">
        <w:rPr>
          <w:rtl/>
        </w:rPr>
        <w:t xml:space="preserve">  - </w:t>
      </w:r>
      <w:r w:rsidRPr="005E3C7C">
        <w:rPr>
          <w:rFonts w:hint="cs"/>
          <w:rtl/>
        </w:rPr>
        <w:t>העדר</w:t>
      </w:r>
      <w:r w:rsidRPr="005E3C7C">
        <w:rPr>
          <w:rtl/>
        </w:rPr>
        <w:t xml:space="preserve"> </w:t>
      </w:r>
      <w:r w:rsidRPr="005E3C7C">
        <w:rPr>
          <w:rFonts w:hint="cs"/>
          <w:rtl/>
        </w:rPr>
        <w:t>חבות</w:t>
      </w:r>
      <w:r w:rsidRPr="005E3C7C">
        <w:rPr>
          <w:rtl/>
        </w:rPr>
        <w:t xml:space="preserve"> </w:t>
      </w:r>
      <w:r w:rsidRPr="005E3C7C">
        <w:rPr>
          <w:rFonts w:hint="cs"/>
          <w:rtl/>
        </w:rPr>
        <w:t>במס</w:t>
      </w:r>
      <w:r w:rsidRPr="005E3C7C">
        <w:rPr>
          <w:rtl/>
        </w:rPr>
        <w:t xml:space="preserve">. </w:t>
      </w:r>
      <w:r w:rsidRPr="005E3C7C">
        <w:rPr>
          <w:rFonts w:hint="cs"/>
          <w:rtl/>
        </w:rPr>
        <w:t>עיקרון</w:t>
      </w:r>
      <w:r w:rsidRPr="005E3C7C">
        <w:rPr>
          <w:rtl/>
        </w:rPr>
        <w:t xml:space="preserve"> </w:t>
      </w:r>
      <w:r w:rsidRPr="005E3C7C">
        <w:rPr>
          <w:rFonts w:hint="cs"/>
          <w:rtl/>
        </w:rPr>
        <w:t>זה</w:t>
      </w:r>
      <w:r w:rsidRPr="005E3C7C">
        <w:rPr>
          <w:rtl/>
        </w:rPr>
        <w:t xml:space="preserve"> </w:t>
      </w:r>
      <w:r w:rsidRPr="005E3C7C">
        <w:rPr>
          <w:rFonts w:hint="cs"/>
          <w:rtl/>
        </w:rPr>
        <w:t>מנחה</w:t>
      </w:r>
      <w:r w:rsidRPr="005E3C7C">
        <w:rPr>
          <w:rtl/>
        </w:rPr>
        <w:t xml:space="preserve"> </w:t>
      </w:r>
      <w:r w:rsidRPr="005E3C7C">
        <w:rPr>
          <w:rFonts w:hint="cs"/>
          <w:rtl/>
        </w:rPr>
        <w:t>את</w:t>
      </w:r>
      <w:r w:rsidRPr="005E3C7C">
        <w:rPr>
          <w:rtl/>
        </w:rPr>
        <w:t xml:space="preserve"> </w:t>
      </w:r>
      <w:r w:rsidRPr="005E3C7C">
        <w:rPr>
          <w:rFonts w:hint="cs"/>
          <w:rtl/>
        </w:rPr>
        <w:t>התיקון</w:t>
      </w:r>
      <w:r w:rsidRPr="005E3C7C">
        <w:rPr>
          <w:rtl/>
        </w:rPr>
        <w:t xml:space="preserve"> </w:t>
      </w:r>
      <w:r w:rsidRPr="005E3C7C">
        <w:rPr>
          <w:rFonts w:hint="cs"/>
          <w:rtl/>
        </w:rPr>
        <w:t>המוצע</w:t>
      </w:r>
      <w:r w:rsidRPr="005E3C7C">
        <w:rPr>
          <w:rtl/>
        </w:rPr>
        <w:t xml:space="preserve"> </w:t>
      </w:r>
      <w:r w:rsidRPr="005E3C7C">
        <w:rPr>
          <w:rFonts w:hint="cs"/>
          <w:rtl/>
        </w:rPr>
        <w:t>להלן</w:t>
      </w:r>
      <w:r w:rsidRPr="005E3C7C">
        <w:rPr>
          <w:rtl/>
        </w:rPr>
        <w:t>.</w:t>
      </w:r>
    </w:p>
    <w:p w:rsidR="00757673" w:rsidRPr="005E3C7C" w:rsidRDefault="00757673" w:rsidP="00757673">
      <w:pPr>
        <w:pStyle w:val="Hesber"/>
        <w:rPr>
          <w:rtl/>
        </w:rPr>
      </w:pPr>
    </w:p>
    <w:p w:rsidR="00757673" w:rsidRPr="005E3C7C" w:rsidRDefault="00757673" w:rsidP="00757673">
      <w:pPr>
        <w:pStyle w:val="Hesber"/>
        <w:rPr>
          <w:rtl/>
        </w:rPr>
      </w:pPr>
      <w:r w:rsidRPr="005E3C7C">
        <w:rPr>
          <w:rtl/>
        </w:rPr>
        <w:t xml:space="preserve"> </w:t>
      </w:r>
      <w:r w:rsidRPr="005E3C7C">
        <w:rPr>
          <w:rFonts w:hint="cs"/>
          <w:rtl/>
        </w:rPr>
        <w:t xml:space="preserve">יובהר כי תזכיר חוק זה אינו בא לגרוע מסמכותה של רשות המסים מכוח סעיף 60 לדרוש ממי שיש לו עסקים בישראל להירשם בישראל כעוסק. </w:t>
      </w:r>
    </w:p>
    <w:p w:rsidR="00757673" w:rsidRPr="005E3C7C" w:rsidRDefault="00757673" w:rsidP="00881B61">
      <w:pPr>
        <w:tabs>
          <w:tab w:val="left" w:pos="680"/>
          <w:tab w:val="left" w:pos="1020"/>
        </w:tabs>
        <w:snapToGrid w:val="0"/>
        <w:spacing w:line="240" w:lineRule="auto"/>
        <w:rPr>
          <w:snapToGrid w:val="0"/>
          <w:sz w:val="20"/>
          <w:szCs w:val="26"/>
          <w:rtl/>
        </w:rPr>
      </w:pPr>
    </w:p>
    <w:p w:rsidR="00881B61" w:rsidRPr="005E3C7C" w:rsidRDefault="00881B61" w:rsidP="00881B61">
      <w:pPr>
        <w:tabs>
          <w:tab w:val="left" w:pos="680"/>
          <w:tab w:val="left" w:pos="1020"/>
        </w:tabs>
        <w:snapToGrid w:val="0"/>
        <w:spacing w:line="240" w:lineRule="auto"/>
        <w:rPr>
          <w:b/>
          <w:bCs/>
          <w:snapToGrid w:val="0"/>
          <w:sz w:val="20"/>
          <w:szCs w:val="26"/>
          <w:rtl/>
        </w:rPr>
      </w:pPr>
      <w:r w:rsidRPr="005E3C7C">
        <w:rPr>
          <w:snapToGrid w:val="0"/>
          <w:sz w:val="20"/>
          <w:szCs w:val="26"/>
          <w:rtl/>
        </w:rPr>
        <w:t xml:space="preserve"> </w:t>
      </w:r>
    </w:p>
    <w:p w:rsidR="00881B61" w:rsidRPr="005E3C7C" w:rsidRDefault="005773EF" w:rsidP="00FA1B59">
      <w:pPr>
        <w:tabs>
          <w:tab w:val="left" w:pos="1020"/>
        </w:tabs>
        <w:snapToGrid w:val="0"/>
        <w:spacing w:line="240" w:lineRule="auto"/>
        <w:rPr>
          <w:b/>
          <w:bCs/>
          <w:snapToGrid w:val="0"/>
          <w:sz w:val="20"/>
          <w:szCs w:val="26"/>
          <w:rtl/>
        </w:rPr>
      </w:pPr>
      <w:r>
        <w:rPr>
          <w:rFonts w:hint="cs"/>
          <w:b/>
          <w:bCs/>
          <w:snapToGrid w:val="0"/>
          <w:sz w:val="20"/>
          <w:szCs w:val="26"/>
          <w:rtl/>
        </w:rPr>
        <w:t>פסקאות</w:t>
      </w:r>
      <w:r w:rsidR="00881B61" w:rsidRPr="005E3C7C">
        <w:rPr>
          <w:b/>
          <w:bCs/>
          <w:snapToGrid w:val="0"/>
          <w:sz w:val="20"/>
          <w:szCs w:val="26"/>
          <w:rtl/>
        </w:rPr>
        <w:t xml:space="preserve"> </w:t>
      </w:r>
      <w:r w:rsidR="00FA1B59">
        <w:rPr>
          <w:rFonts w:hint="cs"/>
          <w:b/>
          <w:bCs/>
          <w:snapToGrid w:val="0"/>
          <w:sz w:val="20"/>
          <w:szCs w:val="26"/>
          <w:rtl/>
        </w:rPr>
        <w:t>(</w:t>
      </w:r>
      <w:r w:rsidR="00881B61" w:rsidRPr="005E3C7C">
        <w:rPr>
          <w:b/>
          <w:bCs/>
          <w:snapToGrid w:val="0"/>
          <w:sz w:val="20"/>
          <w:szCs w:val="26"/>
          <w:rtl/>
        </w:rPr>
        <w:t>1</w:t>
      </w:r>
      <w:r w:rsidR="00FA1B59">
        <w:rPr>
          <w:rFonts w:hint="cs"/>
          <w:b/>
          <w:bCs/>
          <w:snapToGrid w:val="0"/>
          <w:sz w:val="20"/>
          <w:szCs w:val="26"/>
          <w:rtl/>
        </w:rPr>
        <w:t>)</w:t>
      </w:r>
      <w:r w:rsidR="00881B61" w:rsidRPr="005E3C7C">
        <w:rPr>
          <w:b/>
          <w:bCs/>
          <w:snapToGrid w:val="0"/>
          <w:sz w:val="20"/>
          <w:szCs w:val="26"/>
          <w:rtl/>
        </w:rPr>
        <w:t xml:space="preserve"> </w:t>
      </w:r>
      <w:r w:rsidR="00881B61" w:rsidRPr="005E3C7C">
        <w:rPr>
          <w:rFonts w:hint="cs"/>
          <w:b/>
          <w:bCs/>
          <w:snapToGrid w:val="0"/>
          <w:sz w:val="20"/>
          <w:szCs w:val="26"/>
          <w:rtl/>
        </w:rPr>
        <w:t>עד</w:t>
      </w:r>
      <w:r w:rsidR="00FA1B59">
        <w:rPr>
          <w:rFonts w:hint="cs"/>
          <w:b/>
          <w:bCs/>
          <w:snapToGrid w:val="0"/>
          <w:sz w:val="20"/>
          <w:szCs w:val="26"/>
          <w:rtl/>
        </w:rPr>
        <w:t xml:space="preserve"> (</w:t>
      </w:r>
      <w:r w:rsidR="00D119D2" w:rsidRPr="005E3C7C">
        <w:rPr>
          <w:rFonts w:hint="cs"/>
          <w:b/>
          <w:bCs/>
          <w:snapToGrid w:val="0"/>
          <w:sz w:val="20"/>
          <w:szCs w:val="26"/>
          <w:rtl/>
        </w:rPr>
        <w:t>4</w:t>
      </w:r>
      <w:r w:rsidR="00FA1B59">
        <w:rPr>
          <w:rFonts w:hint="cs"/>
          <w:b/>
          <w:bCs/>
          <w:snapToGrid w:val="0"/>
          <w:sz w:val="20"/>
          <w:szCs w:val="26"/>
          <w:rtl/>
        </w:rPr>
        <w:t>)</w:t>
      </w:r>
    </w:p>
    <w:p w:rsidR="00881B61" w:rsidRPr="005E3C7C" w:rsidRDefault="00881B61" w:rsidP="00881B61">
      <w:pPr>
        <w:tabs>
          <w:tab w:val="left" w:pos="1020"/>
        </w:tabs>
        <w:snapToGrid w:val="0"/>
        <w:spacing w:line="240" w:lineRule="auto"/>
        <w:rPr>
          <w:b/>
          <w:bCs/>
          <w:snapToGrid w:val="0"/>
          <w:sz w:val="20"/>
          <w:szCs w:val="26"/>
          <w:rtl/>
        </w:rPr>
      </w:pPr>
    </w:p>
    <w:p w:rsidR="00881B61" w:rsidRPr="005E3C7C" w:rsidRDefault="00881B61" w:rsidP="00440F0F">
      <w:pPr>
        <w:pStyle w:val="Hesber"/>
        <w:rPr>
          <w:rtl/>
        </w:rPr>
      </w:pPr>
      <w:r w:rsidRPr="005E3C7C">
        <w:rPr>
          <w:rFonts w:hint="cs"/>
          <w:rtl/>
        </w:rPr>
        <w:t>מוצע</w:t>
      </w:r>
      <w:r w:rsidRPr="005E3C7C">
        <w:rPr>
          <w:rtl/>
        </w:rPr>
        <w:t xml:space="preserve"> </w:t>
      </w:r>
      <w:r w:rsidRPr="005E3C7C">
        <w:rPr>
          <w:rFonts w:hint="cs"/>
          <w:rtl/>
        </w:rPr>
        <w:t>לקבוע</w:t>
      </w:r>
      <w:r w:rsidRPr="005E3C7C">
        <w:rPr>
          <w:rtl/>
        </w:rPr>
        <w:t xml:space="preserve"> </w:t>
      </w:r>
      <w:r w:rsidRPr="005E3C7C">
        <w:rPr>
          <w:rFonts w:hint="cs"/>
          <w:rtl/>
        </w:rPr>
        <w:t>כי</w:t>
      </w:r>
      <w:r w:rsidRPr="005E3C7C">
        <w:rPr>
          <w:rtl/>
        </w:rPr>
        <w:t xml:space="preserve"> </w:t>
      </w:r>
      <w:r w:rsidRPr="005E3C7C">
        <w:rPr>
          <w:rFonts w:hint="cs"/>
          <w:rtl/>
        </w:rPr>
        <w:t>בגין</w:t>
      </w:r>
      <w:r w:rsidRPr="005E3C7C">
        <w:rPr>
          <w:rtl/>
        </w:rPr>
        <w:t xml:space="preserve"> </w:t>
      </w:r>
      <w:r w:rsidR="00D119D2" w:rsidRPr="005E3C7C">
        <w:rPr>
          <w:rFonts w:hint="cs"/>
          <w:rtl/>
        </w:rPr>
        <w:t>מתן</w:t>
      </w:r>
      <w:r w:rsidR="00D119D2" w:rsidRPr="005E3C7C">
        <w:rPr>
          <w:rtl/>
        </w:rPr>
        <w:t xml:space="preserve"> </w:t>
      </w:r>
      <w:r w:rsidRPr="005E3C7C">
        <w:rPr>
          <w:rFonts w:hint="cs"/>
          <w:rtl/>
        </w:rPr>
        <w:t>שירותים</w:t>
      </w:r>
      <w:r w:rsidRPr="005E3C7C">
        <w:rPr>
          <w:rtl/>
        </w:rPr>
        <w:t xml:space="preserve"> </w:t>
      </w:r>
      <w:r w:rsidRPr="005E3C7C">
        <w:rPr>
          <w:rFonts w:hint="cs"/>
          <w:rtl/>
        </w:rPr>
        <w:t>אלקטרונים</w:t>
      </w:r>
      <w:r w:rsidRPr="005E3C7C">
        <w:rPr>
          <w:rtl/>
        </w:rPr>
        <w:t xml:space="preserve">, </w:t>
      </w:r>
      <w:r w:rsidRPr="005E3C7C">
        <w:rPr>
          <w:rFonts w:hint="cs"/>
          <w:rtl/>
        </w:rPr>
        <w:t>שרותי</w:t>
      </w:r>
      <w:r w:rsidRPr="005E3C7C">
        <w:rPr>
          <w:rtl/>
        </w:rPr>
        <w:t xml:space="preserve"> </w:t>
      </w:r>
      <w:r w:rsidRPr="005E3C7C">
        <w:rPr>
          <w:rFonts w:hint="cs"/>
          <w:rtl/>
        </w:rPr>
        <w:t>תקשורת</w:t>
      </w:r>
      <w:r w:rsidR="00A66E06" w:rsidRPr="005E3C7C">
        <w:rPr>
          <w:rFonts w:hint="cs"/>
          <w:rtl/>
        </w:rPr>
        <w:t>,</w:t>
      </w:r>
      <w:r w:rsidRPr="005E3C7C">
        <w:rPr>
          <w:rtl/>
        </w:rPr>
        <w:t xml:space="preserve"> </w:t>
      </w:r>
      <w:r w:rsidRPr="005E3C7C">
        <w:rPr>
          <w:rFonts w:hint="cs"/>
          <w:rtl/>
        </w:rPr>
        <w:t>שידורי</w:t>
      </w:r>
      <w:r w:rsidRPr="005E3C7C">
        <w:rPr>
          <w:rtl/>
        </w:rPr>
        <w:t xml:space="preserve"> </w:t>
      </w:r>
      <w:r w:rsidRPr="005E3C7C">
        <w:rPr>
          <w:rFonts w:hint="cs"/>
          <w:rtl/>
        </w:rPr>
        <w:t>רדיו</w:t>
      </w:r>
      <w:r w:rsidRPr="005E3C7C">
        <w:rPr>
          <w:rtl/>
        </w:rPr>
        <w:t xml:space="preserve"> </w:t>
      </w:r>
      <w:r w:rsidRPr="005E3C7C">
        <w:rPr>
          <w:rFonts w:hint="cs"/>
          <w:rtl/>
        </w:rPr>
        <w:t>וטלוויזיה</w:t>
      </w:r>
      <w:r w:rsidRPr="005E3C7C">
        <w:rPr>
          <w:rtl/>
        </w:rPr>
        <w:t xml:space="preserve"> </w:t>
      </w:r>
      <w:r w:rsidRPr="005E3C7C">
        <w:rPr>
          <w:rFonts w:hint="cs"/>
          <w:rtl/>
        </w:rPr>
        <w:t>לתושב</w:t>
      </w:r>
      <w:r w:rsidRPr="005E3C7C">
        <w:rPr>
          <w:rtl/>
        </w:rPr>
        <w:t xml:space="preserve"> </w:t>
      </w:r>
      <w:r w:rsidRPr="005E3C7C">
        <w:rPr>
          <w:rFonts w:hint="cs"/>
          <w:rtl/>
        </w:rPr>
        <w:t>ישראל</w:t>
      </w:r>
      <w:r w:rsidRPr="005E3C7C">
        <w:rPr>
          <w:rtl/>
        </w:rPr>
        <w:t xml:space="preserve"> </w:t>
      </w:r>
      <w:r w:rsidRPr="005E3C7C">
        <w:rPr>
          <w:rFonts w:hint="cs"/>
          <w:rtl/>
        </w:rPr>
        <w:t>מאת</w:t>
      </w:r>
      <w:r w:rsidRPr="005E3C7C">
        <w:rPr>
          <w:rtl/>
        </w:rPr>
        <w:t xml:space="preserve"> </w:t>
      </w:r>
      <w:r w:rsidRPr="005E3C7C">
        <w:rPr>
          <w:rFonts w:hint="cs"/>
          <w:rtl/>
        </w:rPr>
        <w:t>תושב</w:t>
      </w:r>
      <w:r w:rsidRPr="005E3C7C">
        <w:rPr>
          <w:rtl/>
        </w:rPr>
        <w:t xml:space="preserve"> </w:t>
      </w:r>
      <w:r w:rsidRPr="005E3C7C">
        <w:rPr>
          <w:rFonts w:hint="cs"/>
          <w:rtl/>
        </w:rPr>
        <w:t>חוץ</w:t>
      </w:r>
      <w:r w:rsidRPr="005E3C7C">
        <w:rPr>
          <w:rtl/>
        </w:rPr>
        <w:t xml:space="preserve">, </w:t>
      </w:r>
      <w:r w:rsidRPr="005E3C7C">
        <w:rPr>
          <w:rFonts w:hint="cs"/>
          <w:rtl/>
        </w:rPr>
        <w:t>יהיה</w:t>
      </w:r>
      <w:r w:rsidRPr="005E3C7C">
        <w:rPr>
          <w:rtl/>
        </w:rPr>
        <w:t xml:space="preserve"> </w:t>
      </w:r>
      <w:r w:rsidRPr="005E3C7C">
        <w:rPr>
          <w:rFonts w:hint="cs"/>
          <w:rtl/>
        </w:rPr>
        <w:t>החייב</w:t>
      </w:r>
      <w:r w:rsidRPr="005E3C7C">
        <w:rPr>
          <w:rtl/>
        </w:rPr>
        <w:t xml:space="preserve"> </w:t>
      </w:r>
      <w:r w:rsidRPr="005E3C7C">
        <w:rPr>
          <w:rFonts w:hint="cs"/>
          <w:rtl/>
        </w:rPr>
        <w:t>בתשלום</w:t>
      </w:r>
      <w:r w:rsidRPr="005E3C7C">
        <w:rPr>
          <w:rtl/>
        </w:rPr>
        <w:t xml:space="preserve"> </w:t>
      </w:r>
      <w:r w:rsidRPr="005E3C7C">
        <w:rPr>
          <w:rFonts w:hint="cs"/>
          <w:rtl/>
        </w:rPr>
        <w:t>המס</w:t>
      </w:r>
      <w:r w:rsidRPr="005E3C7C">
        <w:rPr>
          <w:rtl/>
        </w:rPr>
        <w:t xml:space="preserve"> – </w:t>
      </w:r>
      <w:r w:rsidR="00440F0F">
        <w:rPr>
          <w:rFonts w:hint="cs"/>
          <w:rtl/>
        </w:rPr>
        <w:t>מפעיל החנות המקוונת</w:t>
      </w:r>
      <w:r w:rsidRPr="005E3C7C">
        <w:rPr>
          <w:rtl/>
        </w:rPr>
        <w:t xml:space="preserve">. </w:t>
      </w:r>
      <w:r w:rsidRPr="005E3C7C">
        <w:rPr>
          <w:rFonts w:hint="cs"/>
          <w:rtl/>
        </w:rPr>
        <w:t>ניתן</w:t>
      </w:r>
      <w:r w:rsidRPr="005E3C7C">
        <w:rPr>
          <w:rtl/>
        </w:rPr>
        <w:t xml:space="preserve"> </w:t>
      </w:r>
      <w:r w:rsidRPr="005E3C7C">
        <w:rPr>
          <w:rFonts w:hint="cs"/>
          <w:rtl/>
        </w:rPr>
        <w:t>השירות</w:t>
      </w:r>
      <w:r w:rsidRPr="005E3C7C">
        <w:rPr>
          <w:rtl/>
        </w:rPr>
        <w:t xml:space="preserve"> </w:t>
      </w:r>
      <w:r w:rsidRPr="005E3C7C">
        <w:rPr>
          <w:rFonts w:hint="cs"/>
          <w:rtl/>
        </w:rPr>
        <w:t>לעוסק</w:t>
      </w:r>
      <w:r w:rsidR="00440F0F">
        <w:rPr>
          <w:rFonts w:hint="cs"/>
          <w:rtl/>
        </w:rPr>
        <w:t xml:space="preserve">, </w:t>
      </w:r>
      <w:r w:rsidRPr="005E3C7C">
        <w:rPr>
          <w:rFonts w:hint="cs"/>
          <w:rtl/>
        </w:rPr>
        <w:t>למלכ</w:t>
      </w:r>
      <w:r w:rsidRPr="005E3C7C">
        <w:rPr>
          <w:rtl/>
        </w:rPr>
        <w:t>"</w:t>
      </w:r>
      <w:r w:rsidRPr="005E3C7C">
        <w:rPr>
          <w:rFonts w:hint="cs"/>
          <w:rtl/>
        </w:rPr>
        <w:t>ר</w:t>
      </w:r>
      <w:r w:rsidRPr="005E3C7C">
        <w:rPr>
          <w:rtl/>
        </w:rPr>
        <w:t xml:space="preserve"> </w:t>
      </w:r>
      <w:r w:rsidRPr="005E3C7C">
        <w:rPr>
          <w:rFonts w:hint="cs"/>
          <w:rtl/>
        </w:rPr>
        <w:t>או</w:t>
      </w:r>
      <w:r w:rsidRPr="005E3C7C">
        <w:rPr>
          <w:rtl/>
        </w:rPr>
        <w:t xml:space="preserve"> </w:t>
      </w:r>
      <w:r w:rsidRPr="005E3C7C">
        <w:rPr>
          <w:rFonts w:hint="cs"/>
          <w:rtl/>
        </w:rPr>
        <w:t>למוסד</w:t>
      </w:r>
      <w:r w:rsidRPr="005E3C7C">
        <w:rPr>
          <w:rtl/>
        </w:rPr>
        <w:t xml:space="preserve"> </w:t>
      </w:r>
      <w:r w:rsidRPr="005E3C7C">
        <w:rPr>
          <w:rFonts w:hint="cs"/>
          <w:rtl/>
        </w:rPr>
        <w:t>כספי</w:t>
      </w:r>
      <w:r w:rsidRPr="005E3C7C">
        <w:rPr>
          <w:rtl/>
        </w:rPr>
        <w:t xml:space="preserve">, </w:t>
      </w:r>
      <w:r w:rsidRPr="005E3C7C">
        <w:rPr>
          <w:rFonts w:hint="cs"/>
          <w:rtl/>
        </w:rPr>
        <w:t>יהיה</w:t>
      </w:r>
      <w:r w:rsidRPr="005E3C7C">
        <w:rPr>
          <w:rtl/>
        </w:rPr>
        <w:t xml:space="preserve"> </w:t>
      </w:r>
      <w:r w:rsidRPr="005E3C7C">
        <w:rPr>
          <w:rFonts w:hint="cs"/>
          <w:rtl/>
        </w:rPr>
        <w:t>החייב</w:t>
      </w:r>
      <w:r w:rsidRPr="005E3C7C">
        <w:rPr>
          <w:rtl/>
        </w:rPr>
        <w:t xml:space="preserve"> </w:t>
      </w:r>
      <w:r w:rsidRPr="005E3C7C">
        <w:rPr>
          <w:rFonts w:hint="cs"/>
          <w:rtl/>
        </w:rPr>
        <w:t>בתשלום</w:t>
      </w:r>
      <w:r w:rsidRPr="005E3C7C">
        <w:rPr>
          <w:rtl/>
        </w:rPr>
        <w:t xml:space="preserve"> </w:t>
      </w:r>
      <w:r w:rsidRPr="005E3C7C">
        <w:rPr>
          <w:rFonts w:hint="cs"/>
          <w:rtl/>
        </w:rPr>
        <w:t>המס</w:t>
      </w:r>
      <w:r w:rsidRPr="005E3C7C">
        <w:rPr>
          <w:rtl/>
        </w:rPr>
        <w:t xml:space="preserve"> – </w:t>
      </w:r>
      <w:r w:rsidRPr="005E3C7C">
        <w:rPr>
          <w:rFonts w:hint="cs"/>
          <w:rtl/>
        </w:rPr>
        <w:t>מקבל</w:t>
      </w:r>
      <w:r w:rsidRPr="005E3C7C">
        <w:rPr>
          <w:rtl/>
        </w:rPr>
        <w:t xml:space="preserve"> </w:t>
      </w:r>
      <w:r w:rsidRPr="005E3C7C">
        <w:rPr>
          <w:rFonts w:hint="cs"/>
          <w:rtl/>
        </w:rPr>
        <w:t>השירות</w:t>
      </w:r>
      <w:r w:rsidRPr="005E3C7C">
        <w:rPr>
          <w:rtl/>
        </w:rPr>
        <w:t xml:space="preserve">, </w:t>
      </w:r>
      <w:r w:rsidRPr="005E3C7C">
        <w:rPr>
          <w:rFonts w:hint="cs"/>
          <w:rtl/>
        </w:rPr>
        <w:t>זאת</w:t>
      </w:r>
      <w:r w:rsidRPr="005E3C7C">
        <w:rPr>
          <w:rtl/>
        </w:rPr>
        <w:t xml:space="preserve"> </w:t>
      </w:r>
      <w:r w:rsidRPr="005E3C7C">
        <w:rPr>
          <w:rFonts w:hint="cs"/>
          <w:rtl/>
        </w:rPr>
        <w:t>בהתאם</w:t>
      </w:r>
      <w:r w:rsidRPr="005E3C7C">
        <w:rPr>
          <w:rtl/>
        </w:rPr>
        <w:t xml:space="preserve"> </w:t>
      </w:r>
      <w:r w:rsidRPr="005E3C7C">
        <w:rPr>
          <w:rFonts w:hint="cs"/>
          <w:rtl/>
        </w:rPr>
        <w:t>למצב</w:t>
      </w:r>
      <w:r w:rsidRPr="005E3C7C">
        <w:rPr>
          <w:rtl/>
        </w:rPr>
        <w:t xml:space="preserve"> </w:t>
      </w:r>
      <w:r w:rsidRPr="005E3C7C">
        <w:rPr>
          <w:rFonts w:hint="cs"/>
          <w:rtl/>
        </w:rPr>
        <w:t>הקיים</w:t>
      </w:r>
      <w:r w:rsidRPr="005E3C7C">
        <w:rPr>
          <w:rtl/>
        </w:rPr>
        <w:t xml:space="preserve"> </w:t>
      </w:r>
      <w:r w:rsidRPr="005E3C7C">
        <w:rPr>
          <w:rFonts w:hint="cs"/>
          <w:rtl/>
        </w:rPr>
        <w:t>היום</w:t>
      </w:r>
      <w:r w:rsidRPr="005E3C7C">
        <w:rPr>
          <w:rtl/>
        </w:rPr>
        <w:t>.</w:t>
      </w:r>
      <w:r w:rsidR="00A66E06" w:rsidRPr="005E3C7C">
        <w:rPr>
          <w:rFonts w:hint="cs"/>
          <w:rtl/>
        </w:rPr>
        <w:t xml:space="preserve"> </w:t>
      </w:r>
      <w:r w:rsidR="00440F0F">
        <w:rPr>
          <w:rFonts w:hint="cs"/>
          <w:rtl/>
        </w:rPr>
        <w:t xml:space="preserve">עוסק, מלכ"ר או מוסד כספי יצהירו בפני מפעיל החנות המקוונת על היותם חייבים במס במועד התשלום. </w:t>
      </w:r>
    </w:p>
    <w:p w:rsidR="00CE27CC" w:rsidRDefault="00881B61" w:rsidP="003443D2">
      <w:pPr>
        <w:pStyle w:val="Hesber"/>
        <w:rPr>
          <w:rtl/>
        </w:rPr>
      </w:pPr>
      <w:r w:rsidRPr="005E3C7C">
        <w:rPr>
          <w:rFonts w:hint="cs"/>
          <w:rtl/>
        </w:rPr>
        <w:t>שירותים</w:t>
      </w:r>
      <w:r w:rsidRPr="005E3C7C">
        <w:rPr>
          <w:rtl/>
        </w:rPr>
        <w:t xml:space="preserve"> </w:t>
      </w:r>
      <w:r w:rsidRPr="005E3C7C">
        <w:rPr>
          <w:rFonts w:hint="cs"/>
          <w:rtl/>
        </w:rPr>
        <w:t>אלקטרוניים</w:t>
      </w:r>
      <w:r w:rsidRPr="005E3C7C">
        <w:rPr>
          <w:rtl/>
        </w:rPr>
        <w:t xml:space="preserve"> </w:t>
      </w:r>
      <w:r w:rsidRPr="005E3C7C">
        <w:rPr>
          <w:rFonts w:hint="cs"/>
          <w:rtl/>
        </w:rPr>
        <w:t>יכללו</w:t>
      </w:r>
      <w:r w:rsidRPr="005E3C7C">
        <w:rPr>
          <w:rtl/>
        </w:rPr>
        <w:t xml:space="preserve">, </w:t>
      </w:r>
      <w:r w:rsidRPr="005E3C7C">
        <w:rPr>
          <w:rFonts w:hint="cs"/>
          <w:rtl/>
        </w:rPr>
        <w:t>בין</w:t>
      </w:r>
      <w:r w:rsidRPr="005E3C7C">
        <w:rPr>
          <w:rtl/>
        </w:rPr>
        <w:t xml:space="preserve"> </w:t>
      </w:r>
      <w:r w:rsidRPr="005E3C7C">
        <w:rPr>
          <w:rFonts w:hint="cs"/>
          <w:rtl/>
        </w:rPr>
        <w:t>היתר</w:t>
      </w:r>
      <w:r w:rsidRPr="005E3C7C">
        <w:rPr>
          <w:rtl/>
        </w:rPr>
        <w:t xml:space="preserve">, </w:t>
      </w:r>
      <w:r w:rsidR="00092948">
        <w:rPr>
          <w:rFonts w:hint="cs"/>
          <w:rtl/>
        </w:rPr>
        <w:t xml:space="preserve">שידורי אינטרנט והוראה מרחוק, </w:t>
      </w:r>
      <w:r w:rsidR="00092948" w:rsidRPr="005E3C7C">
        <w:rPr>
          <w:rFonts w:hint="cs"/>
          <w:rtl/>
        </w:rPr>
        <w:t>תוכנ</w:t>
      </w:r>
      <w:r w:rsidR="00092948">
        <w:rPr>
          <w:rFonts w:hint="cs"/>
          <w:rtl/>
        </w:rPr>
        <w:t>ות</w:t>
      </w:r>
      <w:r w:rsidR="00092948" w:rsidRPr="005E3C7C">
        <w:rPr>
          <w:rFonts w:hint="cs"/>
          <w:rtl/>
        </w:rPr>
        <w:t xml:space="preserve">, ספרים, מוזיקה, הימורים, משחקים, תכניות טלוויזיה, סרטים; </w:t>
      </w:r>
      <w:r w:rsidRPr="005E3C7C">
        <w:rPr>
          <w:rFonts w:hint="cs"/>
          <w:rtl/>
        </w:rPr>
        <w:t>אספקת</w:t>
      </w:r>
      <w:r w:rsidRPr="005E3C7C">
        <w:rPr>
          <w:rtl/>
        </w:rPr>
        <w:t xml:space="preserve"> </w:t>
      </w:r>
      <w:r w:rsidRPr="005E3C7C">
        <w:rPr>
          <w:rFonts w:hint="cs"/>
          <w:rtl/>
        </w:rPr>
        <w:t>תוכנות</w:t>
      </w:r>
      <w:r w:rsidRPr="005E3C7C">
        <w:rPr>
          <w:rtl/>
        </w:rPr>
        <w:t xml:space="preserve">, </w:t>
      </w:r>
      <w:r w:rsidRPr="005E3C7C">
        <w:rPr>
          <w:rFonts w:hint="cs"/>
          <w:rtl/>
        </w:rPr>
        <w:t>ספרים</w:t>
      </w:r>
      <w:r w:rsidRPr="005E3C7C">
        <w:rPr>
          <w:rtl/>
        </w:rPr>
        <w:t xml:space="preserve">, </w:t>
      </w:r>
      <w:r w:rsidRPr="005E3C7C">
        <w:rPr>
          <w:rFonts w:hint="cs"/>
          <w:rtl/>
        </w:rPr>
        <w:t>מוזיקה</w:t>
      </w:r>
      <w:r w:rsidRPr="005E3C7C">
        <w:rPr>
          <w:rtl/>
        </w:rPr>
        <w:t xml:space="preserve">, </w:t>
      </w:r>
      <w:r w:rsidRPr="005E3C7C">
        <w:rPr>
          <w:rFonts w:hint="cs"/>
          <w:rtl/>
        </w:rPr>
        <w:t>הימורים</w:t>
      </w:r>
      <w:r w:rsidRPr="005E3C7C">
        <w:rPr>
          <w:rtl/>
        </w:rPr>
        <w:t xml:space="preserve">, </w:t>
      </w:r>
      <w:r w:rsidRPr="005E3C7C">
        <w:rPr>
          <w:rFonts w:hint="cs"/>
          <w:rtl/>
        </w:rPr>
        <w:t>משחקים</w:t>
      </w:r>
      <w:r w:rsidRPr="005E3C7C">
        <w:rPr>
          <w:rtl/>
        </w:rPr>
        <w:t xml:space="preserve">, </w:t>
      </w:r>
      <w:r w:rsidRPr="005E3C7C">
        <w:rPr>
          <w:rFonts w:hint="cs"/>
          <w:rtl/>
        </w:rPr>
        <w:t>תכניות</w:t>
      </w:r>
      <w:r w:rsidRPr="005E3C7C">
        <w:rPr>
          <w:rtl/>
        </w:rPr>
        <w:t xml:space="preserve"> </w:t>
      </w:r>
      <w:r w:rsidRPr="005E3C7C">
        <w:rPr>
          <w:rFonts w:hint="cs"/>
          <w:rtl/>
        </w:rPr>
        <w:t>טלוויזיה</w:t>
      </w:r>
      <w:r w:rsidRPr="005E3C7C">
        <w:rPr>
          <w:rtl/>
        </w:rPr>
        <w:t xml:space="preserve">, </w:t>
      </w:r>
      <w:r w:rsidRPr="005E3C7C">
        <w:rPr>
          <w:rFonts w:hint="cs"/>
          <w:rtl/>
        </w:rPr>
        <w:t>סרטים</w:t>
      </w:r>
      <w:r w:rsidRPr="005E3C7C">
        <w:rPr>
          <w:rtl/>
        </w:rPr>
        <w:t>,</w:t>
      </w:r>
      <w:r w:rsidR="00CE27CC">
        <w:rPr>
          <w:rFonts w:hint="cs"/>
          <w:rtl/>
        </w:rPr>
        <w:t xml:space="preserve"> </w:t>
      </w:r>
      <w:r w:rsidR="002628F8" w:rsidRPr="005E3C7C">
        <w:rPr>
          <w:rtl/>
        </w:rPr>
        <w:t>מכירת טובין בלתי מוחשיים</w:t>
      </w:r>
      <w:r w:rsidR="002628F8" w:rsidRPr="005E3C7C">
        <w:rPr>
          <w:rFonts w:hint="cs"/>
          <w:rtl/>
        </w:rPr>
        <w:t xml:space="preserve"> ומוצרים דיגיט</w:t>
      </w:r>
      <w:r w:rsidR="005F2ED2">
        <w:rPr>
          <w:rFonts w:hint="cs"/>
          <w:rtl/>
        </w:rPr>
        <w:t>א</w:t>
      </w:r>
      <w:r w:rsidR="002628F8" w:rsidRPr="005E3C7C">
        <w:rPr>
          <w:rFonts w:hint="cs"/>
          <w:rtl/>
        </w:rPr>
        <w:t>ליים</w:t>
      </w:r>
      <w:r w:rsidR="002628F8" w:rsidRPr="005E3C7C">
        <w:rPr>
          <w:rtl/>
        </w:rPr>
        <w:t>,</w:t>
      </w:r>
      <w:r w:rsidR="002628F8" w:rsidRPr="005E3C7C">
        <w:rPr>
          <w:rFonts w:hint="cs"/>
          <w:rtl/>
        </w:rPr>
        <w:t xml:space="preserve"> שירות המאפשר פעילות מקוונת, שירות תיווך בין קונה לספק שירותים,  ושירות הניתן באופן ממוכן על ידי מחשב</w:t>
      </w:r>
      <w:r w:rsidR="002628F8">
        <w:rPr>
          <w:rFonts w:hint="cs"/>
          <w:rtl/>
        </w:rPr>
        <w:t>.</w:t>
      </w:r>
    </w:p>
    <w:p w:rsidR="00881B61" w:rsidRPr="005E3C7C" w:rsidRDefault="00881B61" w:rsidP="00440F0F">
      <w:pPr>
        <w:pStyle w:val="Hesber"/>
        <w:rPr>
          <w:rtl/>
        </w:rPr>
      </w:pPr>
      <w:r w:rsidRPr="005E3C7C">
        <w:rPr>
          <w:rFonts w:hint="cs"/>
          <w:rtl/>
        </w:rPr>
        <w:t>שירותי</w:t>
      </w:r>
      <w:r w:rsidRPr="005E3C7C">
        <w:rPr>
          <w:rtl/>
        </w:rPr>
        <w:t xml:space="preserve"> </w:t>
      </w:r>
      <w:r w:rsidRPr="005E3C7C">
        <w:rPr>
          <w:rFonts w:hint="cs"/>
          <w:rtl/>
        </w:rPr>
        <w:t>תקשורת</w:t>
      </w:r>
      <w:r w:rsidRPr="005E3C7C">
        <w:rPr>
          <w:rtl/>
        </w:rPr>
        <w:t xml:space="preserve"> </w:t>
      </w:r>
      <w:r w:rsidRPr="005E3C7C">
        <w:rPr>
          <w:rFonts w:hint="cs"/>
          <w:rtl/>
        </w:rPr>
        <w:t>יכללו</w:t>
      </w:r>
      <w:r w:rsidRPr="005E3C7C">
        <w:rPr>
          <w:rtl/>
        </w:rPr>
        <w:t xml:space="preserve">, </w:t>
      </w:r>
      <w:r w:rsidRPr="005E3C7C">
        <w:rPr>
          <w:rFonts w:hint="cs"/>
          <w:rtl/>
        </w:rPr>
        <w:t>בין</w:t>
      </w:r>
      <w:r w:rsidRPr="005E3C7C">
        <w:rPr>
          <w:rtl/>
        </w:rPr>
        <w:t xml:space="preserve"> </w:t>
      </w:r>
      <w:r w:rsidRPr="005E3C7C">
        <w:rPr>
          <w:rFonts w:hint="cs"/>
          <w:rtl/>
        </w:rPr>
        <w:t>היתר</w:t>
      </w:r>
      <w:r w:rsidRPr="005E3C7C">
        <w:rPr>
          <w:rtl/>
        </w:rPr>
        <w:t xml:space="preserve">, </w:t>
      </w:r>
      <w:r w:rsidRPr="005E3C7C">
        <w:rPr>
          <w:rFonts w:hint="cs"/>
          <w:rtl/>
        </w:rPr>
        <w:t>שירותי</w:t>
      </w:r>
      <w:r w:rsidRPr="005E3C7C">
        <w:rPr>
          <w:rtl/>
        </w:rPr>
        <w:t xml:space="preserve"> </w:t>
      </w:r>
      <w:r w:rsidRPr="005E3C7C">
        <w:rPr>
          <w:rFonts w:hint="cs"/>
          <w:rtl/>
        </w:rPr>
        <w:t>טלפוניה</w:t>
      </w:r>
      <w:r w:rsidRPr="005E3C7C">
        <w:rPr>
          <w:rtl/>
        </w:rPr>
        <w:t xml:space="preserve">, </w:t>
      </w:r>
      <w:r w:rsidRPr="005E3C7C">
        <w:rPr>
          <w:rFonts w:hint="cs"/>
          <w:rtl/>
        </w:rPr>
        <w:t>פקס</w:t>
      </w:r>
      <w:r w:rsidRPr="005E3C7C">
        <w:rPr>
          <w:rtl/>
        </w:rPr>
        <w:t xml:space="preserve">, </w:t>
      </w:r>
      <w:r w:rsidRPr="005E3C7C">
        <w:rPr>
          <w:rFonts w:hint="cs"/>
          <w:rtl/>
        </w:rPr>
        <w:t>שירותי</w:t>
      </w:r>
      <w:r w:rsidRPr="005E3C7C">
        <w:rPr>
          <w:rtl/>
        </w:rPr>
        <w:t xml:space="preserve"> </w:t>
      </w:r>
      <w:r w:rsidRPr="005E3C7C">
        <w:rPr>
          <w:rFonts w:hint="cs"/>
          <w:rtl/>
        </w:rPr>
        <w:t>גישה</w:t>
      </w:r>
      <w:r w:rsidRPr="005E3C7C">
        <w:rPr>
          <w:rtl/>
        </w:rPr>
        <w:t xml:space="preserve"> </w:t>
      </w:r>
      <w:r w:rsidRPr="005E3C7C">
        <w:rPr>
          <w:rFonts w:hint="cs"/>
          <w:rtl/>
        </w:rPr>
        <w:t>לאינטרנט</w:t>
      </w:r>
      <w:r w:rsidRPr="005E3C7C">
        <w:rPr>
          <w:rtl/>
        </w:rPr>
        <w:t xml:space="preserve"> </w:t>
      </w:r>
      <w:r w:rsidRPr="005E3C7C">
        <w:rPr>
          <w:rFonts w:hint="cs"/>
          <w:rtl/>
        </w:rPr>
        <w:t>ושירותים</w:t>
      </w:r>
      <w:r w:rsidRPr="005E3C7C">
        <w:rPr>
          <w:rtl/>
        </w:rPr>
        <w:t xml:space="preserve"> </w:t>
      </w:r>
      <w:r w:rsidRPr="005E3C7C">
        <w:rPr>
          <w:rFonts w:hint="cs"/>
          <w:rtl/>
        </w:rPr>
        <w:t>דומים</w:t>
      </w:r>
      <w:r w:rsidRPr="005E3C7C">
        <w:rPr>
          <w:rtl/>
        </w:rPr>
        <w:t xml:space="preserve"> </w:t>
      </w:r>
      <w:r w:rsidRPr="005E3C7C">
        <w:rPr>
          <w:rFonts w:hint="cs"/>
          <w:rtl/>
        </w:rPr>
        <w:t>נוספים</w:t>
      </w:r>
      <w:r w:rsidRPr="005E3C7C">
        <w:rPr>
          <w:rtl/>
        </w:rPr>
        <w:t>.</w:t>
      </w:r>
    </w:p>
    <w:p w:rsidR="00881B61" w:rsidRPr="005E3C7C" w:rsidRDefault="00881B61" w:rsidP="00757673">
      <w:pPr>
        <w:pStyle w:val="Hesber"/>
        <w:rPr>
          <w:rtl/>
        </w:rPr>
      </w:pPr>
      <w:r w:rsidRPr="005E3C7C">
        <w:rPr>
          <w:rFonts w:hint="cs"/>
          <w:rtl/>
        </w:rPr>
        <w:t>עוד</w:t>
      </w:r>
      <w:r w:rsidRPr="005E3C7C">
        <w:rPr>
          <w:rtl/>
        </w:rPr>
        <w:t xml:space="preserve"> </w:t>
      </w:r>
      <w:r w:rsidRPr="005E3C7C">
        <w:rPr>
          <w:rFonts w:hint="cs"/>
          <w:rtl/>
        </w:rPr>
        <w:t>מוצע</w:t>
      </w:r>
      <w:r w:rsidRPr="005E3C7C">
        <w:rPr>
          <w:rtl/>
        </w:rPr>
        <w:t xml:space="preserve"> </w:t>
      </w:r>
      <w:r w:rsidRPr="005E3C7C">
        <w:rPr>
          <w:rFonts w:hint="cs"/>
          <w:rtl/>
        </w:rPr>
        <w:t>לתקן</w:t>
      </w:r>
      <w:r w:rsidRPr="005E3C7C">
        <w:rPr>
          <w:rtl/>
        </w:rPr>
        <w:t xml:space="preserve"> </w:t>
      </w:r>
      <w:r w:rsidRPr="005E3C7C">
        <w:rPr>
          <w:rFonts w:hint="cs"/>
          <w:rtl/>
        </w:rPr>
        <w:t>את</w:t>
      </w:r>
      <w:r w:rsidRPr="005E3C7C">
        <w:rPr>
          <w:rtl/>
        </w:rPr>
        <w:t xml:space="preserve"> </w:t>
      </w:r>
      <w:r w:rsidRPr="005E3C7C">
        <w:rPr>
          <w:rFonts w:hint="cs"/>
          <w:rtl/>
        </w:rPr>
        <w:t>סעיף</w:t>
      </w:r>
      <w:r w:rsidRPr="005E3C7C">
        <w:rPr>
          <w:rtl/>
        </w:rPr>
        <w:t xml:space="preserve"> 30(</w:t>
      </w:r>
      <w:r w:rsidRPr="005E3C7C">
        <w:rPr>
          <w:rFonts w:hint="cs"/>
          <w:rtl/>
        </w:rPr>
        <w:t>א</w:t>
      </w:r>
      <w:r w:rsidRPr="005E3C7C">
        <w:rPr>
          <w:rtl/>
        </w:rPr>
        <w:t xml:space="preserve">)(7) </w:t>
      </w:r>
      <w:r w:rsidRPr="005E3C7C">
        <w:rPr>
          <w:rFonts w:hint="cs"/>
          <w:rtl/>
        </w:rPr>
        <w:t>לחוק</w:t>
      </w:r>
      <w:r w:rsidRPr="005E3C7C">
        <w:rPr>
          <w:rtl/>
        </w:rPr>
        <w:t xml:space="preserve"> </w:t>
      </w:r>
      <w:r w:rsidRPr="005E3C7C">
        <w:rPr>
          <w:rFonts w:hint="cs"/>
          <w:rtl/>
        </w:rPr>
        <w:t>העיקרי</w:t>
      </w:r>
      <w:r w:rsidRPr="005E3C7C">
        <w:rPr>
          <w:rtl/>
        </w:rPr>
        <w:t xml:space="preserve"> </w:t>
      </w:r>
      <w:r w:rsidRPr="005E3C7C">
        <w:rPr>
          <w:rFonts w:hint="cs"/>
          <w:rtl/>
        </w:rPr>
        <w:t>ולקבוע</w:t>
      </w:r>
      <w:r w:rsidRPr="005E3C7C">
        <w:rPr>
          <w:rtl/>
        </w:rPr>
        <w:t xml:space="preserve"> </w:t>
      </w:r>
      <w:r w:rsidRPr="005E3C7C">
        <w:rPr>
          <w:rFonts w:hint="cs"/>
          <w:rtl/>
        </w:rPr>
        <w:t>כי</w:t>
      </w:r>
      <w:r w:rsidRPr="005E3C7C">
        <w:rPr>
          <w:rtl/>
        </w:rPr>
        <w:t xml:space="preserve"> </w:t>
      </w:r>
      <w:r w:rsidRPr="005E3C7C">
        <w:rPr>
          <w:rFonts w:hint="cs"/>
          <w:rtl/>
        </w:rPr>
        <w:t>עוסק</w:t>
      </w:r>
      <w:r w:rsidRPr="005E3C7C">
        <w:rPr>
          <w:rtl/>
        </w:rPr>
        <w:t xml:space="preserve"> </w:t>
      </w:r>
      <w:r w:rsidRPr="005E3C7C">
        <w:rPr>
          <w:rFonts w:hint="cs"/>
          <w:rtl/>
        </w:rPr>
        <w:t>ישראלי</w:t>
      </w:r>
      <w:r w:rsidRPr="005E3C7C">
        <w:rPr>
          <w:rtl/>
        </w:rPr>
        <w:t xml:space="preserve"> </w:t>
      </w:r>
      <w:r w:rsidRPr="005E3C7C">
        <w:rPr>
          <w:rFonts w:hint="cs"/>
          <w:rtl/>
        </w:rPr>
        <w:t>המספק</w:t>
      </w:r>
      <w:r w:rsidRPr="005E3C7C">
        <w:rPr>
          <w:rtl/>
        </w:rPr>
        <w:t xml:space="preserve"> </w:t>
      </w:r>
      <w:r w:rsidRPr="005E3C7C">
        <w:rPr>
          <w:rFonts w:hint="cs"/>
          <w:rtl/>
        </w:rPr>
        <w:t>שירותים</w:t>
      </w:r>
      <w:r w:rsidRPr="005E3C7C">
        <w:rPr>
          <w:rtl/>
        </w:rPr>
        <w:t xml:space="preserve"> </w:t>
      </w:r>
      <w:r w:rsidRPr="005E3C7C">
        <w:rPr>
          <w:rFonts w:hint="cs"/>
          <w:rtl/>
        </w:rPr>
        <w:t>כאמור</w:t>
      </w:r>
      <w:r w:rsidRPr="005E3C7C">
        <w:rPr>
          <w:rtl/>
        </w:rPr>
        <w:t xml:space="preserve"> </w:t>
      </w:r>
      <w:r w:rsidRPr="005E3C7C">
        <w:rPr>
          <w:rFonts w:hint="cs"/>
          <w:rtl/>
        </w:rPr>
        <w:t>לתושב</w:t>
      </w:r>
      <w:r w:rsidRPr="005E3C7C">
        <w:rPr>
          <w:rtl/>
        </w:rPr>
        <w:t xml:space="preserve"> </w:t>
      </w:r>
      <w:r w:rsidRPr="005E3C7C">
        <w:rPr>
          <w:rFonts w:hint="cs"/>
          <w:rtl/>
        </w:rPr>
        <w:t>ישראל</w:t>
      </w:r>
      <w:r w:rsidRPr="005E3C7C">
        <w:rPr>
          <w:rtl/>
        </w:rPr>
        <w:t xml:space="preserve">, </w:t>
      </w:r>
      <w:r w:rsidRPr="005E3C7C">
        <w:rPr>
          <w:rFonts w:hint="cs"/>
          <w:rtl/>
        </w:rPr>
        <w:t>יהיה</w:t>
      </w:r>
      <w:r w:rsidRPr="005E3C7C">
        <w:rPr>
          <w:rtl/>
        </w:rPr>
        <w:t xml:space="preserve"> </w:t>
      </w:r>
      <w:r w:rsidRPr="005E3C7C">
        <w:rPr>
          <w:rFonts w:hint="cs"/>
          <w:rtl/>
        </w:rPr>
        <w:t>חייב</w:t>
      </w:r>
      <w:r w:rsidRPr="005E3C7C">
        <w:rPr>
          <w:rtl/>
        </w:rPr>
        <w:t xml:space="preserve"> </w:t>
      </w:r>
      <w:r w:rsidRPr="005E3C7C">
        <w:rPr>
          <w:rFonts w:hint="cs"/>
          <w:rtl/>
        </w:rPr>
        <w:t>בתשלום</w:t>
      </w:r>
      <w:r w:rsidRPr="005E3C7C">
        <w:rPr>
          <w:rtl/>
        </w:rPr>
        <w:t xml:space="preserve"> </w:t>
      </w:r>
      <w:r w:rsidRPr="005E3C7C">
        <w:rPr>
          <w:rFonts w:hint="cs"/>
          <w:rtl/>
        </w:rPr>
        <w:t>מס</w:t>
      </w:r>
      <w:r w:rsidRPr="005E3C7C">
        <w:rPr>
          <w:rtl/>
        </w:rPr>
        <w:t xml:space="preserve"> </w:t>
      </w:r>
      <w:r w:rsidRPr="005E3C7C">
        <w:rPr>
          <w:rFonts w:hint="cs"/>
          <w:rtl/>
        </w:rPr>
        <w:t>מלא</w:t>
      </w:r>
      <w:r w:rsidRPr="005E3C7C">
        <w:rPr>
          <w:rtl/>
        </w:rPr>
        <w:t xml:space="preserve">, </w:t>
      </w:r>
      <w:r w:rsidRPr="005E3C7C">
        <w:rPr>
          <w:rFonts w:hint="cs"/>
          <w:rtl/>
        </w:rPr>
        <w:t>גם</w:t>
      </w:r>
      <w:r w:rsidRPr="005E3C7C">
        <w:rPr>
          <w:rtl/>
        </w:rPr>
        <w:t xml:space="preserve"> </w:t>
      </w:r>
      <w:r w:rsidRPr="005E3C7C">
        <w:rPr>
          <w:rFonts w:hint="cs"/>
          <w:rtl/>
        </w:rPr>
        <w:t>אם</w:t>
      </w:r>
      <w:r w:rsidRPr="005E3C7C">
        <w:rPr>
          <w:rtl/>
        </w:rPr>
        <w:t xml:space="preserve"> </w:t>
      </w:r>
      <w:r w:rsidRPr="005E3C7C">
        <w:rPr>
          <w:rFonts w:hint="cs"/>
          <w:rtl/>
        </w:rPr>
        <w:t>השירות</w:t>
      </w:r>
      <w:r w:rsidRPr="005E3C7C">
        <w:rPr>
          <w:rtl/>
        </w:rPr>
        <w:t xml:space="preserve"> </w:t>
      </w:r>
      <w:r w:rsidRPr="005E3C7C">
        <w:rPr>
          <w:rFonts w:hint="cs"/>
          <w:rtl/>
        </w:rPr>
        <w:t>ניתן</w:t>
      </w:r>
      <w:r w:rsidRPr="005E3C7C">
        <w:rPr>
          <w:rtl/>
        </w:rPr>
        <w:t xml:space="preserve"> </w:t>
      </w:r>
      <w:r w:rsidRPr="005E3C7C">
        <w:rPr>
          <w:rFonts w:hint="cs"/>
          <w:rtl/>
        </w:rPr>
        <w:t>מחוץ</w:t>
      </w:r>
      <w:r w:rsidRPr="005E3C7C">
        <w:rPr>
          <w:rtl/>
        </w:rPr>
        <w:t xml:space="preserve"> </w:t>
      </w:r>
      <w:r w:rsidRPr="005E3C7C">
        <w:rPr>
          <w:rFonts w:hint="cs"/>
          <w:rtl/>
        </w:rPr>
        <w:t>לישראל</w:t>
      </w:r>
      <w:r w:rsidRPr="005E3C7C">
        <w:rPr>
          <w:rtl/>
        </w:rPr>
        <w:t>.</w:t>
      </w:r>
    </w:p>
    <w:p w:rsidR="00FA1B59" w:rsidRPr="00FA1B59" w:rsidRDefault="00FA1B59" w:rsidP="00FA1B59">
      <w:pPr>
        <w:rPr>
          <w:sz w:val="28"/>
          <w:szCs w:val="28"/>
          <w:rtl/>
        </w:rPr>
      </w:pPr>
      <w:r>
        <w:rPr>
          <w:rFonts w:hint="cs"/>
          <w:snapToGrid w:val="0"/>
          <w:sz w:val="20"/>
          <w:szCs w:val="26"/>
          <w:rtl/>
        </w:rPr>
        <w:t xml:space="preserve">יובהר כי תחילתו של </w:t>
      </w:r>
      <w:r w:rsidRPr="00FA1B59">
        <w:rPr>
          <w:sz w:val="28"/>
          <w:szCs w:val="28"/>
          <w:rtl/>
        </w:rPr>
        <w:t>חוק ההתייעלות הכלכלית (תיקוני חקיקה להשגת יעדי התקציב לשנות התקציב 2021 ו- 2022), התשפ"א-2021,</w:t>
      </w:r>
      <w:r w:rsidRPr="00FA1B59">
        <w:rPr>
          <w:rFonts w:hint="cs"/>
          <w:b/>
          <w:bCs/>
          <w:sz w:val="28"/>
          <w:szCs w:val="28"/>
          <w:rtl/>
        </w:rPr>
        <w:t xml:space="preserve"> </w:t>
      </w:r>
      <w:r>
        <w:rPr>
          <w:rFonts w:hint="cs"/>
          <w:sz w:val="28"/>
          <w:szCs w:val="28"/>
          <w:rtl/>
        </w:rPr>
        <w:t xml:space="preserve">המוצעת תהיה ביום 1 בינואר 2022. </w:t>
      </w:r>
    </w:p>
    <w:p w:rsidR="00881B61" w:rsidRPr="005E3C7C" w:rsidRDefault="00881B61" w:rsidP="00881B61">
      <w:pPr>
        <w:tabs>
          <w:tab w:val="left" w:pos="1020"/>
        </w:tabs>
        <w:snapToGrid w:val="0"/>
        <w:spacing w:line="240" w:lineRule="auto"/>
        <w:rPr>
          <w:snapToGrid w:val="0"/>
          <w:sz w:val="20"/>
          <w:szCs w:val="26"/>
          <w:rtl/>
        </w:rPr>
      </w:pPr>
    </w:p>
    <w:p w:rsidR="00881B61" w:rsidRPr="005E3C7C" w:rsidRDefault="00881B61" w:rsidP="00881B61">
      <w:pPr>
        <w:tabs>
          <w:tab w:val="left" w:pos="1020"/>
        </w:tabs>
        <w:snapToGrid w:val="0"/>
        <w:spacing w:line="240" w:lineRule="auto"/>
        <w:rPr>
          <w:b/>
          <w:bCs/>
          <w:snapToGrid w:val="0"/>
          <w:sz w:val="20"/>
          <w:szCs w:val="26"/>
          <w:rtl/>
        </w:rPr>
      </w:pPr>
    </w:p>
    <w:p w:rsidR="00881B61" w:rsidRPr="005E3C7C" w:rsidRDefault="005773EF" w:rsidP="00FA1B59">
      <w:pPr>
        <w:tabs>
          <w:tab w:val="left" w:pos="1020"/>
        </w:tabs>
        <w:snapToGrid w:val="0"/>
        <w:spacing w:line="240" w:lineRule="auto"/>
        <w:rPr>
          <w:b/>
          <w:bCs/>
          <w:snapToGrid w:val="0"/>
          <w:sz w:val="20"/>
          <w:szCs w:val="26"/>
          <w:rtl/>
        </w:rPr>
      </w:pPr>
      <w:r>
        <w:rPr>
          <w:rFonts w:hint="cs"/>
          <w:b/>
          <w:bCs/>
          <w:snapToGrid w:val="0"/>
          <w:sz w:val="20"/>
          <w:szCs w:val="26"/>
          <w:rtl/>
        </w:rPr>
        <w:t>פסקה</w:t>
      </w:r>
      <w:r w:rsidR="00FA1B59">
        <w:rPr>
          <w:rFonts w:hint="cs"/>
          <w:b/>
          <w:bCs/>
          <w:snapToGrid w:val="0"/>
          <w:sz w:val="20"/>
          <w:szCs w:val="26"/>
          <w:rtl/>
        </w:rPr>
        <w:t xml:space="preserve"> (</w:t>
      </w:r>
      <w:r w:rsidR="00D119D2" w:rsidRPr="005E3C7C">
        <w:rPr>
          <w:rFonts w:hint="cs"/>
          <w:b/>
          <w:bCs/>
          <w:snapToGrid w:val="0"/>
          <w:sz w:val="20"/>
          <w:szCs w:val="26"/>
          <w:rtl/>
        </w:rPr>
        <w:t>5</w:t>
      </w:r>
      <w:r w:rsidR="00FA1B59">
        <w:rPr>
          <w:rFonts w:hint="cs"/>
          <w:b/>
          <w:bCs/>
          <w:snapToGrid w:val="0"/>
          <w:sz w:val="20"/>
          <w:szCs w:val="26"/>
          <w:rtl/>
        </w:rPr>
        <w:t>)</w:t>
      </w:r>
    </w:p>
    <w:p w:rsidR="00881B61" w:rsidRPr="005E3C7C" w:rsidRDefault="00881B61" w:rsidP="00881B61">
      <w:pPr>
        <w:tabs>
          <w:tab w:val="left" w:pos="1020"/>
        </w:tabs>
        <w:snapToGrid w:val="0"/>
        <w:spacing w:line="240" w:lineRule="auto"/>
        <w:rPr>
          <w:b/>
          <w:bCs/>
          <w:snapToGrid w:val="0"/>
          <w:sz w:val="20"/>
          <w:szCs w:val="26"/>
          <w:rtl/>
        </w:rPr>
      </w:pPr>
    </w:p>
    <w:p w:rsidR="00881B61" w:rsidRPr="00757673" w:rsidRDefault="00881B61" w:rsidP="00CE64A3">
      <w:pPr>
        <w:pStyle w:val="Hesber"/>
        <w:rPr>
          <w:rtl/>
        </w:rPr>
      </w:pPr>
      <w:r w:rsidRPr="005E3C7C">
        <w:rPr>
          <w:rFonts w:hint="cs"/>
          <w:rtl/>
        </w:rPr>
        <w:t>מוצע</w:t>
      </w:r>
      <w:r w:rsidRPr="005E3C7C">
        <w:rPr>
          <w:rtl/>
        </w:rPr>
        <w:t xml:space="preserve"> </w:t>
      </w:r>
      <w:r w:rsidRPr="005E3C7C">
        <w:rPr>
          <w:rFonts w:hint="cs"/>
          <w:rtl/>
        </w:rPr>
        <w:t>לקבוע</w:t>
      </w:r>
      <w:r w:rsidRPr="005E3C7C">
        <w:rPr>
          <w:rtl/>
        </w:rPr>
        <w:t xml:space="preserve"> </w:t>
      </w:r>
      <w:r w:rsidRPr="005E3C7C">
        <w:rPr>
          <w:rFonts w:hint="cs"/>
          <w:rtl/>
        </w:rPr>
        <w:t>כי</w:t>
      </w:r>
      <w:r w:rsidRPr="005E3C7C">
        <w:rPr>
          <w:rtl/>
        </w:rPr>
        <w:t xml:space="preserve"> </w:t>
      </w:r>
      <w:r w:rsidRPr="005E3C7C">
        <w:rPr>
          <w:rFonts w:hint="cs"/>
          <w:rtl/>
        </w:rPr>
        <w:t>תושב</w:t>
      </w:r>
      <w:r w:rsidRPr="005E3C7C">
        <w:rPr>
          <w:rtl/>
        </w:rPr>
        <w:t xml:space="preserve"> </w:t>
      </w:r>
      <w:r w:rsidRPr="005E3C7C">
        <w:rPr>
          <w:rFonts w:hint="cs"/>
          <w:rtl/>
        </w:rPr>
        <w:t>חוץ</w:t>
      </w:r>
      <w:r w:rsidRPr="005E3C7C">
        <w:rPr>
          <w:rtl/>
        </w:rPr>
        <w:t xml:space="preserve"> </w:t>
      </w:r>
      <w:r w:rsidR="00DF0B15" w:rsidRPr="005E3C7C">
        <w:rPr>
          <w:rFonts w:hint="cs"/>
          <w:rtl/>
        </w:rPr>
        <w:t>ה</w:t>
      </w:r>
      <w:r w:rsidRPr="005E3C7C">
        <w:rPr>
          <w:rFonts w:hint="cs"/>
          <w:rtl/>
        </w:rPr>
        <w:t>מפעיל</w:t>
      </w:r>
      <w:r w:rsidRPr="005E3C7C">
        <w:rPr>
          <w:rtl/>
        </w:rPr>
        <w:t xml:space="preserve"> </w:t>
      </w:r>
      <w:r w:rsidRPr="005E3C7C">
        <w:rPr>
          <w:rFonts w:hint="cs"/>
          <w:rtl/>
        </w:rPr>
        <w:t>חנות</w:t>
      </w:r>
      <w:r w:rsidRPr="005E3C7C">
        <w:rPr>
          <w:rtl/>
        </w:rPr>
        <w:t xml:space="preserve"> </w:t>
      </w:r>
      <w:r w:rsidRPr="005E3C7C">
        <w:rPr>
          <w:rFonts w:hint="cs"/>
          <w:rtl/>
        </w:rPr>
        <w:t>מקוונת</w:t>
      </w:r>
      <w:r w:rsidRPr="005E3C7C">
        <w:rPr>
          <w:rtl/>
        </w:rPr>
        <w:t xml:space="preserve"> </w:t>
      </w:r>
      <w:r w:rsidRPr="005E3C7C">
        <w:rPr>
          <w:rFonts w:hint="cs"/>
          <w:rtl/>
        </w:rPr>
        <w:t>שבאמצעותה</w:t>
      </w:r>
      <w:r w:rsidRPr="005E3C7C">
        <w:rPr>
          <w:rtl/>
        </w:rPr>
        <w:t xml:space="preserve"> </w:t>
      </w:r>
      <w:r w:rsidRPr="005E3C7C">
        <w:rPr>
          <w:rFonts w:hint="cs"/>
          <w:rtl/>
        </w:rPr>
        <w:t>ניתן</w:t>
      </w:r>
      <w:r w:rsidRPr="005E3C7C">
        <w:rPr>
          <w:rtl/>
        </w:rPr>
        <w:t xml:space="preserve"> </w:t>
      </w:r>
      <w:r w:rsidRPr="005E3C7C">
        <w:rPr>
          <w:rFonts w:hint="cs"/>
          <w:rtl/>
        </w:rPr>
        <w:t>שירות</w:t>
      </w:r>
      <w:r w:rsidRPr="005E3C7C">
        <w:rPr>
          <w:rtl/>
        </w:rPr>
        <w:t xml:space="preserve"> </w:t>
      </w:r>
      <w:r w:rsidRPr="005E3C7C">
        <w:rPr>
          <w:rFonts w:hint="cs"/>
          <w:rtl/>
        </w:rPr>
        <w:t>דיגיטאלי</w:t>
      </w:r>
      <w:r w:rsidRPr="005E3C7C">
        <w:rPr>
          <w:rtl/>
        </w:rPr>
        <w:t xml:space="preserve">, </w:t>
      </w:r>
      <w:r w:rsidRPr="005E3C7C">
        <w:rPr>
          <w:rFonts w:hint="cs"/>
          <w:rtl/>
        </w:rPr>
        <w:t>יהיה</w:t>
      </w:r>
      <w:r w:rsidRPr="005E3C7C">
        <w:rPr>
          <w:rtl/>
        </w:rPr>
        <w:t xml:space="preserve"> </w:t>
      </w:r>
      <w:r w:rsidRPr="005E3C7C">
        <w:rPr>
          <w:rFonts w:hint="cs"/>
          <w:rtl/>
        </w:rPr>
        <w:t>חייב</w:t>
      </w:r>
      <w:r w:rsidR="005E3C7C" w:rsidRPr="005E3C7C">
        <w:rPr>
          <w:rFonts w:hint="cs"/>
          <w:rtl/>
        </w:rPr>
        <w:t xml:space="preserve"> </w:t>
      </w:r>
      <w:r w:rsidRPr="005E3C7C">
        <w:rPr>
          <w:rFonts w:hint="cs"/>
          <w:rtl/>
        </w:rPr>
        <w:t>ברישום</w:t>
      </w:r>
      <w:r w:rsidRPr="005E3C7C">
        <w:rPr>
          <w:rtl/>
        </w:rPr>
        <w:t xml:space="preserve"> </w:t>
      </w:r>
      <w:r w:rsidRPr="005E3C7C">
        <w:rPr>
          <w:rFonts w:hint="cs"/>
          <w:rtl/>
        </w:rPr>
        <w:t>בישראל</w:t>
      </w:r>
      <w:r w:rsidRPr="005E3C7C">
        <w:rPr>
          <w:rtl/>
        </w:rPr>
        <w:t xml:space="preserve">. </w:t>
      </w:r>
      <w:r w:rsidRPr="005E3C7C">
        <w:rPr>
          <w:rFonts w:hint="cs"/>
          <w:rtl/>
        </w:rPr>
        <w:t>תושב</w:t>
      </w:r>
      <w:r w:rsidRPr="005E3C7C">
        <w:rPr>
          <w:rtl/>
        </w:rPr>
        <w:t xml:space="preserve"> </w:t>
      </w:r>
      <w:r w:rsidRPr="005E3C7C">
        <w:rPr>
          <w:rFonts w:hint="cs"/>
          <w:rtl/>
        </w:rPr>
        <w:t>החוץ</w:t>
      </w:r>
      <w:r w:rsidRPr="005E3C7C">
        <w:rPr>
          <w:rtl/>
        </w:rPr>
        <w:t xml:space="preserve"> </w:t>
      </w:r>
      <w:r w:rsidRPr="005E3C7C">
        <w:rPr>
          <w:rFonts w:hint="cs"/>
          <w:rtl/>
        </w:rPr>
        <w:t>לא</w:t>
      </w:r>
      <w:r w:rsidRPr="005E3C7C">
        <w:rPr>
          <w:rtl/>
        </w:rPr>
        <w:t xml:space="preserve"> </w:t>
      </w:r>
      <w:r w:rsidRPr="005E3C7C">
        <w:rPr>
          <w:rFonts w:hint="cs"/>
          <w:rtl/>
        </w:rPr>
        <w:t>ירשם</w:t>
      </w:r>
      <w:r w:rsidRPr="005E3C7C">
        <w:rPr>
          <w:rtl/>
        </w:rPr>
        <w:t xml:space="preserve"> </w:t>
      </w:r>
      <w:r w:rsidRPr="005E3C7C">
        <w:rPr>
          <w:rFonts w:hint="cs"/>
          <w:rtl/>
        </w:rPr>
        <w:t>כעוסק</w:t>
      </w:r>
      <w:r w:rsidRPr="005E3C7C">
        <w:rPr>
          <w:rtl/>
        </w:rPr>
        <w:t xml:space="preserve">, </w:t>
      </w:r>
      <w:r w:rsidRPr="005E3C7C">
        <w:rPr>
          <w:rFonts w:hint="cs"/>
          <w:rtl/>
        </w:rPr>
        <w:t>אלא</w:t>
      </w:r>
      <w:r w:rsidRPr="005E3C7C">
        <w:rPr>
          <w:rtl/>
        </w:rPr>
        <w:t xml:space="preserve"> </w:t>
      </w:r>
      <w:r w:rsidRPr="005E3C7C">
        <w:rPr>
          <w:rFonts w:hint="cs"/>
          <w:rtl/>
        </w:rPr>
        <w:t>במרשם</w:t>
      </w:r>
      <w:r w:rsidRPr="005E3C7C">
        <w:rPr>
          <w:rtl/>
        </w:rPr>
        <w:t xml:space="preserve"> </w:t>
      </w:r>
      <w:r w:rsidRPr="005E3C7C">
        <w:rPr>
          <w:rFonts w:hint="cs"/>
          <w:rtl/>
        </w:rPr>
        <w:t>ייעודי</w:t>
      </w:r>
      <w:r w:rsidRPr="005E3C7C">
        <w:rPr>
          <w:rtl/>
        </w:rPr>
        <w:t xml:space="preserve"> </w:t>
      </w:r>
      <w:r w:rsidRPr="005E3C7C">
        <w:rPr>
          <w:rFonts w:hint="cs"/>
          <w:rtl/>
        </w:rPr>
        <w:t>נפרד</w:t>
      </w:r>
      <w:r w:rsidRPr="005E3C7C">
        <w:rPr>
          <w:rtl/>
        </w:rPr>
        <w:t xml:space="preserve">. </w:t>
      </w:r>
      <w:r w:rsidRPr="005E3C7C">
        <w:rPr>
          <w:rFonts w:hint="cs"/>
          <w:rtl/>
        </w:rPr>
        <w:t>תושב</w:t>
      </w:r>
      <w:r w:rsidRPr="005E3C7C">
        <w:rPr>
          <w:rtl/>
        </w:rPr>
        <w:t xml:space="preserve"> </w:t>
      </w:r>
      <w:r w:rsidRPr="005E3C7C">
        <w:rPr>
          <w:rFonts w:hint="cs"/>
          <w:rtl/>
        </w:rPr>
        <w:t>החוץ</w:t>
      </w:r>
      <w:r w:rsidRPr="005E3C7C">
        <w:rPr>
          <w:rtl/>
        </w:rPr>
        <w:t xml:space="preserve"> </w:t>
      </w:r>
      <w:r w:rsidRPr="005E3C7C">
        <w:rPr>
          <w:rFonts w:hint="cs"/>
          <w:rtl/>
        </w:rPr>
        <w:t>יגיש</w:t>
      </w:r>
      <w:r w:rsidRPr="005E3C7C">
        <w:rPr>
          <w:rtl/>
        </w:rPr>
        <w:t xml:space="preserve"> </w:t>
      </w:r>
      <w:r w:rsidRPr="005E3C7C">
        <w:rPr>
          <w:rFonts w:hint="cs"/>
          <w:rtl/>
        </w:rPr>
        <w:t>דו</w:t>
      </w:r>
      <w:r w:rsidRPr="005E3C7C">
        <w:rPr>
          <w:rtl/>
        </w:rPr>
        <w:t>"</w:t>
      </w:r>
      <w:r w:rsidRPr="005E3C7C">
        <w:rPr>
          <w:rFonts w:hint="cs"/>
          <w:rtl/>
        </w:rPr>
        <w:t>ח</w:t>
      </w:r>
      <w:r w:rsidRPr="005E3C7C">
        <w:rPr>
          <w:rtl/>
        </w:rPr>
        <w:t xml:space="preserve"> </w:t>
      </w:r>
      <w:r w:rsidRPr="005E3C7C">
        <w:rPr>
          <w:rFonts w:hint="cs"/>
          <w:rtl/>
        </w:rPr>
        <w:t>למנהל</w:t>
      </w:r>
      <w:r w:rsidRPr="005E3C7C">
        <w:rPr>
          <w:rtl/>
        </w:rPr>
        <w:t xml:space="preserve"> </w:t>
      </w:r>
      <w:r w:rsidRPr="005E3C7C">
        <w:rPr>
          <w:rFonts w:hint="cs"/>
          <w:rtl/>
        </w:rPr>
        <w:t>בדרך</w:t>
      </w:r>
      <w:r w:rsidRPr="005E3C7C">
        <w:rPr>
          <w:rtl/>
        </w:rPr>
        <w:t xml:space="preserve"> </w:t>
      </w:r>
      <w:r w:rsidRPr="005E3C7C">
        <w:rPr>
          <w:rFonts w:hint="cs"/>
          <w:rtl/>
        </w:rPr>
        <w:t>שקבע</w:t>
      </w:r>
      <w:r w:rsidRPr="005E3C7C">
        <w:rPr>
          <w:rtl/>
        </w:rPr>
        <w:t xml:space="preserve"> </w:t>
      </w:r>
      <w:r w:rsidRPr="005E3C7C">
        <w:rPr>
          <w:rFonts w:hint="cs"/>
          <w:rtl/>
        </w:rPr>
        <w:t>שר</w:t>
      </w:r>
      <w:r w:rsidRPr="005E3C7C">
        <w:rPr>
          <w:rtl/>
        </w:rPr>
        <w:t xml:space="preserve"> </w:t>
      </w:r>
      <w:r w:rsidRPr="005E3C7C">
        <w:rPr>
          <w:rFonts w:hint="cs"/>
          <w:rtl/>
        </w:rPr>
        <w:t>האוצר</w:t>
      </w:r>
      <w:r w:rsidRPr="005E3C7C">
        <w:rPr>
          <w:rtl/>
        </w:rPr>
        <w:t xml:space="preserve"> </w:t>
      </w:r>
      <w:r w:rsidRPr="005E3C7C">
        <w:rPr>
          <w:rFonts w:hint="cs"/>
          <w:rtl/>
        </w:rPr>
        <w:t>לתקופה</w:t>
      </w:r>
      <w:r w:rsidRPr="005E3C7C">
        <w:rPr>
          <w:rtl/>
        </w:rPr>
        <w:t xml:space="preserve"> </w:t>
      </w:r>
      <w:r w:rsidRPr="005E3C7C">
        <w:rPr>
          <w:rFonts w:hint="cs"/>
          <w:rtl/>
        </w:rPr>
        <w:t>שקבע</w:t>
      </w:r>
      <w:r w:rsidRPr="005E3C7C">
        <w:rPr>
          <w:rtl/>
        </w:rPr>
        <w:t xml:space="preserve">, </w:t>
      </w:r>
      <w:r w:rsidRPr="005E3C7C">
        <w:rPr>
          <w:rFonts w:hint="cs"/>
          <w:rtl/>
        </w:rPr>
        <w:t>בצירוף</w:t>
      </w:r>
      <w:r w:rsidRPr="005E3C7C">
        <w:rPr>
          <w:rtl/>
        </w:rPr>
        <w:t xml:space="preserve"> </w:t>
      </w:r>
      <w:r w:rsidRPr="005E3C7C">
        <w:rPr>
          <w:rFonts w:hint="cs"/>
          <w:rtl/>
        </w:rPr>
        <w:t>התשלום</w:t>
      </w:r>
      <w:r w:rsidRPr="005E3C7C">
        <w:rPr>
          <w:rtl/>
        </w:rPr>
        <w:t xml:space="preserve"> </w:t>
      </w:r>
      <w:r w:rsidRPr="005E3C7C">
        <w:rPr>
          <w:rFonts w:hint="cs"/>
          <w:rtl/>
        </w:rPr>
        <w:t>הנובע</w:t>
      </w:r>
      <w:r w:rsidRPr="005E3C7C">
        <w:rPr>
          <w:rtl/>
        </w:rPr>
        <w:t xml:space="preserve"> </w:t>
      </w:r>
      <w:r w:rsidRPr="005E3C7C">
        <w:rPr>
          <w:rFonts w:hint="cs"/>
          <w:rtl/>
        </w:rPr>
        <w:t>ממנו</w:t>
      </w:r>
      <w:r w:rsidRPr="005E3C7C">
        <w:rPr>
          <w:rtl/>
        </w:rPr>
        <w:t xml:space="preserve">. </w:t>
      </w:r>
      <w:r w:rsidRPr="005E3C7C">
        <w:rPr>
          <w:rFonts w:hint="cs"/>
          <w:rtl/>
        </w:rPr>
        <w:t>הדו</w:t>
      </w:r>
      <w:r w:rsidRPr="005E3C7C">
        <w:rPr>
          <w:rtl/>
        </w:rPr>
        <w:t>"</w:t>
      </w:r>
      <w:r w:rsidRPr="005E3C7C">
        <w:rPr>
          <w:rFonts w:hint="cs"/>
          <w:rtl/>
        </w:rPr>
        <w:t>ח</w:t>
      </w:r>
      <w:r w:rsidRPr="005E3C7C">
        <w:rPr>
          <w:rtl/>
        </w:rPr>
        <w:t xml:space="preserve"> </w:t>
      </w:r>
      <w:r w:rsidRPr="005E3C7C">
        <w:rPr>
          <w:rFonts w:hint="cs"/>
          <w:rtl/>
        </w:rPr>
        <w:t>יכלול</w:t>
      </w:r>
      <w:r w:rsidRPr="005E3C7C">
        <w:rPr>
          <w:rtl/>
        </w:rPr>
        <w:t xml:space="preserve"> </w:t>
      </w:r>
      <w:r w:rsidRPr="005E3C7C">
        <w:rPr>
          <w:rFonts w:hint="cs"/>
          <w:rtl/>
        </w:rPr>
        <w:t>את</w:t>
      </w:r>
      <w:r w:rsidRPr="005E3C7C">
        <w:rPr>
          <w:rtl/>
        </w:rPr>
        <w:t xml:space="preserve"> </w:t>
      </w:r>
      <w:r w:rsidRPr="005E3C7C">
        <w:rPr>
          <w:rFonts w:hint="cs"/>
          <w:rtl/>
        </w:rPr>
        <w:t>סך</w:t>
      </w:r>
      <w:r w:rsidRPr="005E3C7C">
        <w:rPr>
          <w:rtl/>
        </w:rPr>
        <w:t xml:space="preserve"> </w:t>
      </w:r>
      <w:r w:rsidR="00D119D2" w:rsidRPr="005E3C7C">
        <w:rPr>
          <w:rFonts w:hint="cs"/>
          <w:rtl/>
        </w:rPr>
        <w:t>כל</w:t>
      </w:r>
      <w:r w:rsidR="00D119D2" w:rsidRPr="005E3C7C">
        <w:rPr>
          <w:rtl/>
        </w:rPr>
        <w:t xml:space="preserve"> </w:t>
      </w:r>
      <w:r w:rsidRPr="005E3C7C">
        <w:rPr>
          <w:rFonts w:hint="cs"/>
          <w:rtl/>
        </w:rPr>
        <w:t>העסקאות</w:t>
      </w:r>
      <w:r w:rsidRPr="005E3C7C">
        <w:rPr>
          <w:rtl/>
        </w:rPr>
        <w:t xml:space="preserve"> </w:t>
      </w:r>
      <w:r w:rsidRPr="005E3C7C">
        <w:rPr>
          <w:rFonts w:hint="cs"/>
          <w:rtl/>
        </w:rPr>
        <w:t>לתקופת</w:t>
      </w:r>
      <w:r w:rsidRPr="005E3C7C">
        <w:rPr>
          <w:rtl/>
        </w:rPr>
        <w:t xml:space="preserve"> </w:t>
      </w:r>
      <w:r w:rsidRPr="005E3C7C">
        <w:rPr>
          <w:rFonts w:hint="cs"/>
          <w:rtl/>
        </w:rPr>
        <w:t>הדיווח</w:t>
      </w:r>
      <w:r w:rsidRPr="005E3C7C">
        <w:rPr>
          <w:rtl/>
        </w:rPr>
        <w:t xml:space="preserve">, </w:t>
      </w:r>
      <w:r w:rsidRPr="005E3C7C">
        <w:rPr>
          <w:rFonts w:hint="cs"/>
          <w:rtl/>
        </w:rPr>
        <w:t>ואת</w:t>
      </w:r>
      <w:r w:rsidRPr="005E3C7C">
        <w:rPr>
          <w:rtl/>
        </w:rPr>
        <w:t xml:space="preserve"> </w:t>
      </w:r>
      <w:r w:rsidRPr="005E3C7C">
        <w:rPr>
          <w:rFonts w:hint="cs"/>
          <w:rtl/>
        </w:rPr>
        <w:t>המע</w:t>
      </w:r>
      <w:r w:rsidRPr="005E3C7C">
        <w:rPr>
          <w:rtl/>
        </w:rPr>
        <w:t>"</w:t>
      </w:r>
      <w:r w:rsidRPr="005E3C7C">
        <w:rPr>
          <w:rFonts w:hint="cs"/>
          <w:rtl/>
        </w:rPr>
        <w:t>מ</w:t>
      </w:r>
      <w:r w:rsidRPr="005E3C7C">
        <w:rPr>
          <w:rtl/>
        </w:rPr>
        <w:t xml:space="preserve"> </w:t>
      </w:r>
      <w:r w:rsidRPr="005E3C7C">
        <w:rPr>
          <w:rFonts w:hint="cs"/>
          <w:rtl/>
        </w:rPr>
        <w:t>הנובע</w:t>
      </w:r>
      <w:r w:rsidRPr="005E3C7C">
        <w:rPr>
          <w:rtl/>
        </w:rPr>
        <w:t xml:space="preserve"> </w:t>
      </w:r>
      <w:r w:rsidRPr="005E3C7C">
        <w:rPr>
          <w:rFonts w:hint="cs"/>
          <w:rtl/>
        </w:rPr>
        <w:t>מהן</w:t>
      </w:r>
      <w:r w:rsidRPr="005E3C7C">
        <w:rPr>
          <w:rtl/>
        </w:rPr>
        <w:t xml:space="preserve">. </w:t>
      </w:r>
      <w:r w:rsidRPr="005E3C7C">
        <w:rPr>
          <w:rFonts w:hint="cs"/>
          <w:rtl/>
        </w:rPr>
        <w:t>המנהל</w:t>
      </w:r>
      <w:r w:rsidRPr="005E3C7C">
        <w:rPr>
          <w:rtl/>
        </w:rPr>
        <w:t xml:space="preserve">  </w:t>
      </w:r>
      <w:r w:rsidRPr="005E3C7C">
        <w:rPr>
          <w:rFonts w:hint="cs"/>
          <w:rtl/>
        </w:rPr>
        <w:t>יהיה</w:t>
      </w:r>
      <w:r w:rsidRPr="005E3C7C">
        <w:rPr>
          <w:rtl/>
        </w:rPr>
        <w:t xml:space="preserve"> </w:t>
      </w:r>
      <w:r w:rsidRPr="005E3C7C">
        <w:rPr>
          <w:rFonts w:hint="cs"/>
          <w:rtl/>
        </w:rPr>
        <w:t>רשאי</w:t>
      </w:r>
      <w:r w:rsidRPr="005E3C7C">
        <w:rPr>
          <w:rtl/>
        </w:rPr>
        <w:t xml:space="preserve"> </w:t>
      </w:r>
      <w:r w:rsidRPr="005E3C7C">
        <w:rPr>
          <w:rFonts w:hint="cs"/>
          <w:rtl/>
        </w:rPr>
        <w:t>להוציא</w:t>
      </w:r>
      <w:r w:rsidRPr="005E3C7C">
        <w:rPr>
          <w:rtl/>
        </w:rPr>
        <w:t xml:space="preserve"> </w:t>
      </w:r>
      <w:r w:rsidRPr="005E3C7C">
        <w:rPr>
          <w:rFonts w:hint="cs"/>
          <w:rtl/>
        </w:rPr>
        <w:t>לתושב</w:t>
      </w:r>
      <w:r w:rsidRPr="005E3C7C">
        <w:rPr>
          <w:rtl/>
        </w:rPr>
        <w:t xml:space="preserve"> </w:t>
      </w:r>
      <w:r w:rsidRPr="005E3C7C">
        <w:rPr>
          <w:rFonts w:hint="cs"/>
          <w:rtl/>
        </w:rPr>
        <w:t>החוץ</w:t>
      </w:r>
      <w:r w:rsidRPr="005E3C7C">
        <w:rPr>
          <w:rtl/>
        </w:rPr>
        <w:t xml:space="preserve"> </w:t>
      </w:r>
      <w:r w:rsidRPr="005E3C7C">
        <w:rPr>
          <w:rFonts w:hint="cs"/>
          <w:rtl/>
        </w:rPr>
        <w:t>דרישות</w:t>
      </w:r>
      <w:r w:rsidRPr="005E3C7C">
        <w:rPr>
          <w:rtl/>
        </w:rPr>
        <w:t xml:space="preserve"> </w:t>
      </w:r>
      <w:r w:rsidRPr="005E3C7C">
        <w:rPr>
          <w:rFonts w:hint="cs"/>
          <w:rtl/>
        </w:rPr>
        <w:t>תשלום</w:t>
      </w:r>
      <w:r w:rsidRPr="005E3C7C">
        <w:rPr>
          <w:rtl/>
        </w:rPr>
        <w:t xml:space="preserve"> </w:t>
      </w:r>
      <w:r w:rsidRPr="005E3C7C">
        <w:rPr>
          <w:rFonts w:hint="cs"/>
          <w:rtl/>
        </w:rPr>
        <w:t>אם</w:t>
      </w:r>
      <w:r w:rsidRPr="005E3C7C">
        <w:rPr>
          <w:rtl/>
        </w:rPr>
        <w:t xml:space="preserve">  </w:t>
      </w:r>
      <w:r w:rsidRPr="005E3C7C">
        <w:rPr>
          <w:rFonts w:hint="cs"/>
          <w:rtl/>
        </w:rPr>
        <w:t>יתברר</w:t>
      </w:r>
      <w:r w:rsidRPr="005E3C7C">
        <w:rPr>
          <w:rtl/>
        </w:rPr>
        <w:t xml:space="preserve"> </w:t>
      </w:r>
      <w:r w:rsidRPr="005E3C7C">
        <w:rPr>
          <w:rFonts w:hint="cs"/>
          <w:rtl/>
        </w:rPr>
        <w:t>כי</w:t>
      </w:r>
      <w:r w:rsidRPr="005E3C7C">
        <w:rPr>
          <w:rtl/>
        </w:rPr>
        <w:t xml:space="preserve"> </w:t>
      </w:r>
      <w:r w:rsidRPr="005E3C7C">
        <w:rPr>
          <w:rFonts w:hint="cs"/>
          <w:rtl/>
        </w:rPr>
        <w:t>דו</w:t>
      </w:r>
      <w:r w:rsidRPr="005E3C7C">
        <w:rPr>
          <w:rtl/>
        </w:rPr>
        <w:t>"</w:t>
      </w:r>
      <w:r w:rsidRPr="005E3C7C">
        <w:rPr>
          <w:rFonts w:hint="cs"/>
          <w:rtl/>
        </w:rPr>
        <w:t>ח</w:t>
      </w:r>
      <w:r w:rsidRPr="005E3C7C">
        <w:rPr>
          <w:rtl/>
        </w:rPr>
        <w:t xml:space="preserve"> </w:t>
      </w:r>
      <w:r w:rsidRPr="005E3C7C">
        <w:rPr>
          <w:rFonts w:hint="cs"/>
          <w:rtl/>
        </w:rPr>
        <w:t>שהוגש</w:t>
      </w:r>
      <w:r w:rsidRPr="005E3C7C">
        <w:rPr>
          <w:rtl/>
        </w:rPr>
        <w:t xml:space="preserve"> </w:t>
      </w:r>
      <w:r w:rsidRPr="005E3C7C">
        <w:rPr>
          <w:rFonts w:hint="cs"/>
          <w:rtl/>
        </w:rPr>
        <w:t>אינו</w:t>
      </w:r>
      <w:r w:rsidRPr="005E3C7C">
        <w:rPr>
          <w:rtl/>
        </w:rPr>
        <w:t xml:space="preserve"> </w:t>
      </w:r>
      <w:r w:rsidRPr="005E3C7C">
        <w:rPr>
          <w:rFonts w:hint="cs"/>
          <w:rtl/>
        </w:rPr>
        <w:t>נכון</w:t>
      </w:r>
      <w:r w:rsidRPr="005E3C7C">
        <w:rPr>
          <w:rtl/>
        </w:rPr>
        <w:t xml:space="preserve"> </w:t>
      </w:r>
      <w:r w:rsidRPr="005E3C7C">
        <w:rPr>
          <w:rFonts w:hint="cs"/>
          <w:rtl/>
        </w:rPr>
        <w:t>ולעניין</w:t>
      </w:r>
      <w:r w:rsidRPr="005E3C7C">
        <w:rPr>
          <w:rtl/>
        </w:rPr>
        <w:t xml:space="preserve"> </w:t>
      </w:r>
      <w:r w:rsidRPr="005E3C7C">
        <w:rPr>
          <w:rFonts w:hint="cs"/>
          <w:rtl/>
        </w:rPr>
        <w:t>זה</w:t>
      </w:r>
      <w:r w:rsidRPr="005E3C7C">
        <w:rPr>
          <w:rtl/>
        </w:rPr>
        <w:t xml:space="preserve"> </w:t>
      </w:r>
      <w:r w:rsidRPr="005E3C7C">
        <w:rPr>
          <w:rFonts w:hint="cs"/>
          <w:rtl/>
        </w:rPr>
        <w:t>יחולו</w:t>
      </w:r>
      <w:r w:rsidRPr="005E3C7C">
        <w:rPr>
          <w:rtl/>
        </w:rPr>
        <w:t xml:space="preserve"> </w:t>
      </w:r>
      <w:r w:rsidRPr="005E3C7C">
        <w:rPr>
          <w:rFonts w:hint="cs"/>
          <w:rtl/>
        </w:rPr>
        <w:t>הוראות</w:t>
      </w:r>
      <w:r w:rsidRPr="005E3C7C">
        <w:rPr>
          <w:rtl/>
        </w:rPr>
        <w:t xml:space="preserve"> </w:t>
      </w:r>
      <w:r w:rsidRPr="005E3C7C">
        <w:rPr>
          <w:rFonts w:hint="cs"/>
          <w:rtl/>
        </w:rPr>
        <w:t>החוק</w:t>
      </w:r>
      <w:r w:rsidRPr="005E3C7C">
        <w:rPr>
          <w:rtl/>
        </w:rPr>
        <w:t xml:space="preserve"> </w:t>
      </w:r>
      <w:r w:rsidRPr="005E3C7C">
        <w:rPr>
          <w:rFonts w:hint="cs"/>
          <w:rtl/>
        </w:rPr>
        <w:t>העיקרי</w:t>
      </w:r>
      <w:r w:rsidRPr="005E3C7C">
        <w:rPr>
          <w:rtl/>
        </w:rPr>
        <w:t xml:space="preserve">  </w:t>
      </w:r>
      <w:r w:rsidRPr="005E3C7C">
        <w:rPr>
          <w:rFonts w:hint="cs"/>
          <w:rtl/>
        </w:rPr>
        <w:t>בנושא</w:t>
      </w:r>
      <w:r w:rsidRPr="005E3C7C">
        <w:rPr>
          <w:rtl/>
        </w:rPr>
        <w:t xml:space="preserve"> </w:t>
      </w:r>
      <w:r w:rsidRPr="005E3C7C">
        <w:rPr>
          <w:rFonts w:hint="cs"/>
          <w:rtl/>
        </w:rPr>
        <w:t>השגה</w:t>
      </w:r>
      <w:r w:rsidRPr="005E3C7C">
        <w:rPr>
          <w:rtl/>
        </w:rPr>
        <w:t xml:space="preserve"> </w:t>
      </w:r>
      <w:r w:rsidRPr="005E3C7C">
        <w:rPr>
          <w:rFonts w:hint="cs"/>
          <w:rtl/>
        </w:rPr>
        <w:t>וערעור</w:t>
      </w:r>
      <w:r w:rsidRPr="005E3C7C">
        <w:rPr>
          <w:rtl/>
        </w:rPr>
        <w:t>.</w:t>
      </w:r>
      <w:r w:rsidR="001A5957">
        <w:rPr>
          <w:rFonts w:hint="cs"/>
          <w:rtl/>
        </w:rPr>
        <w:t xml:space="preserve"> </w:t>
      </w:r>
    </w:p>
    <w:p w:rsidR="00881B61" w:rsidRDefault="00881B61" w:rsidP="00881B61">
      <w:pPr>
        <w:tabs>
          <w:tab w:val="left" w:pos="680"/>
          <w:tab w:val="left" w:pos="1020"/>
        </w:tabs>
        <w:snapToGrid w:val="0"/>
        <w:spacing w:line="240" w:lineRule="auto"/>
        <w:rPr>
          <w:snapToGrid w:val="0"/>
          <w:sz w:val="20"/>
          <w:szCs w:val="26"/>
        </w:rPr>
      </w:pPr>
    </w:p>
    <w:p w:rsidR="00C6661D" w:rsidRPr="00881B61" w:rsidRDefault="00C6661D"/>
    <w:sectPr w:rsidR="00C6661D" w:rsidRPr="00881B61" w:rsidSect="008724AA">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FF7" w:rsidRDefault="00D23FF7" w:rsidP="00881B61">
      <w:pPr>
        <w:spacing w:line="240" w:lineRule="auto"/>
      </w:pPr>
      <w:r>
        <w:separator/>
      </w:r>
    </w:p>
  </w:endnote>
  <w:endnote w:type="continuationSeparator" w:id="0">
    <w:p w:rsidR="00D23FF7" w:rsidRDefault="00D23FF7" w:rsidP="00881B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FF7" w:rsidRDefault="00D23FF7" w:rsidP="00881B61">
      <w:pPr>
        <w:spacing w:line="240" w:lineRule="auto"/>
      </w:pPr>
      <w:r>
        <w:separator/>
      </w:r>
    </w:p>
  </w:footnote>
  <w:footnote w:type="continuationSeparator" w:id="0">
    <w:p w:rsidR="00D23FF7" w:rsidRDefault="00D23FF7" w:rsidP="00881B61">
      <w:pPr>
        <w:spacing w:line="240" w:lineRule="auto"/>
      </w:pPr>
      <w:r>
        <w:continuationSeparator/>
      </w:r>
    </w:p>
  </w:footnote>
  <w:footnote w:id="1">
    <w:p w:rsidR="00FA1B59" w:rsidRDefault="00FA1B59" w:rsidP="007401D6">
      <w:pPr>
        <w:pStyle w:val="FootnoteText"/>
      </w:pPr>
      <w:r>
        <w:rPr>
          <w:rStyle w:val="FootnoteReference"/>
        </w:rPr>
        <w:footnoteRef/>
      </w:r>
      <w:r>
        <w:rPr>
          <w:rtl/>
        </w:rPr>
        <w:t xml:space="preserve"> ס"ח התשל"ו, עמ' 239, התשע"ה, עמ' 103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A3B0135"/>
    <w:multiLevelType w:val="hybridMultilevel"/>
    <w:tmpl w:val="0130F060"/>
    <w:lvl w:ilvl="0" w:tplc="8B42DF8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6F00DD"/>
    <w:multiLevelType w:val="hybridMultilevel"/>
    <w:tmpl w:val="ACFE3618"/>
    <w:lvl w:ilvl="0" w:tplc="FCC23AAC">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71E6987"/>
    <w:multiLevelType w:val="hybridMultilevel"/>
    <w:tmpl w:val="AB404234"/>
    <w:lvl w:ilvl="0" w:tplc="09E29B26">
      <w:start w:val="1"/>
      <w:numFmt w:val="hebrew1"/>
      <w:lvlRestart w:val="0"/>
      <w:lvlText w:val="(%1)"/>
      <w:lvlJc w:val="left"/>
      <w:pPr>
        <w:tabs>
          <w:tab w:val="num" w:pos="624"/>
        </w:tabs>
      </w:pPr>
      <w:rPr>
        <w:sz w:val="2"/>
        <w:szCs w:val="17"/>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49150C4"/>
    <w:multiLevelType w:val="hybridMultilevel"/>
    <w:tmpl w:val="7ECE3EC2"/>
    <w:lvl w:ilvl="0" w:tplc="C46613DE">
      <w:start w:val="1"/>
      <w:numFmt w:val="hebrew1"/>
      <w:lvlRestart w:val="0"/>
      <w:lvlText w:val="(%1)"/>
      <w:lvlJc w:val="left"/>
      <w:pPr>
        <w:tabs>
          <w:tab w:val="num" w:pos="624"/>
        </w:tabs>
      </w:pPr>
      <w:rPr>
        <w:rFonts w:cs="Times New Roman"/>
        <w:sz w:val="2"/>
        <w:szCs w:val="17"/>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A611D45"/>
    <w:multiLevelType w:val="hybridMultilevel"/>
    <w:tmpl w:val="10120572"/>
    <w:lvl w:ilvl="0" w:tplc="4D30A572">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3174E37"/>
    <w:multiLevelType w:val="hybridMultilevel"/>
    <w:tmpl w:val="E9723816"/>
    <w:lvl w:ilvl="0" w:tplc="DD280512">
      <w:start w:val="1"/>
      <w:numFmt w:val="hebrew1"/>
      <w:lvlRestart w:val="0"/>
      <w:lvlText w:val="(%1)"/>
      <w:lvlJc w:val="left"/>
      <w:pPr>
        <w:tabs>
          <w:tab w:val="num" w:pos="624"/>
        </w:tabs>
      </w:pPr>
      <w:rPr>
        <w:sz w:val="2"/>
        <w:szCs w:val="17"/>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55A2B35"/>
    <w:multiLevelType w:val="hybridMultilevel"/>
    <w:tmpl w:val="F61ADD04"/>
    <w:lvl w:ilvl="0" w:tplc="EFC26F30">
      <w:start w:val="1"/>
      <w:numFmt w:val="hebrew1"/>
      <w:pStyle w:val="Heading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5C270858"/>
    <w:multiLevelType w:val="hybridMultilevel"/>
    <w:tmpl w:val="78189AD4"/>
    <w:lvl w:ilvl="0" w:tplc="8656F348">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0061FE0"/>
    <w:multiLevelType w:val="hybridMultilevel"/>
    <w:tmpl w:val="F6827C2A"/>
    <w:lvl w:ilvl="0" w:tplc="E1D2C54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DC1156"/>
    <w:multiLevelType w:val="hybridMultilevel"/>
    <w:tmpl w:val="A6909692"/>
    <w:lvl w:ilvl="0" w:tplc="8EE8D12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1B551A"/>
    <w:multiLevelType w:val="hybridMultilevel"/>
    <w:tmpl w:val="35EE5DEE"/>
    <w:lvl w:ilvl="0" w:tplc="C380BA84">
      <w:start w:val="1"/>
      <w:numFmt w:val="hebrew1"/>
      <w:lvlRestart w:val="0"/>
      <w:lvlText w:val="(%1)"/>
      <w:lvlJc w:val="left"/>
      <w:pPr>
        <w:tabs>
          <w:tab w:val="num" w:pos="624"/>
        </w:tabs>
      </w:pPr>
      <w:rPr>
        <w:rFonts w:cs="Times New Roman"/>
        <w:sz w:val="2"/>
        <w:szCs w:val="17"/>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66B50AC0"/>
    <w:multiLevelType w:val="hybridMultilevel"/>
    <w:tmpl w:val="233CF9B8"/>
    <w:lvl w:ilvl="0" w:tplc="CF08E90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2107A0"/>
    <w:multiLevelType w:val="hybridMultilevel"/>
    <w:tmpl w:val="8D4E8854"/>
    <w:lvl w:ilvl="0" w:tplc="F7D094D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6"/>
  </w:num>
  <w:num w:numId="5">
    <w:abstractNumId w:val="12"/>
  </w:num>
  <w:num w:numId="6">
    <w:abstractNumId w:val="27"/>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18"/>
  </w:num>
  <w:num w:numId="17">
    <w:abstractNumId w:val="18"/>
    <w:lvlOverride w:ilvl="0">
      <w:startOverride w:val="1"/>
    </w:lvlOverride>
  </w:num>
  <w:num w:numId="18">
    <w:abstractNumId w:val="10"/>
  </w:num>
  <w:num w:numId="19">
    <w:abstractNumId w:val="19"/>
  </w:num>
  <w:num w:numId="20">
    <w:abstractNumId w:val="17"/>
  </w:num>
  <w:num w:numId="21">
    <w:abstractNumId w:val="20"/>
  </w:num>
  <w:num w:numId="22">
    <w:abstractNumId w:val="13"/>
  </w:num>
  <w:num w:numId="23">
    <w:abstractNumId w:val="16"/>
  </w:num>
  <w:num w:numId="24">
    <w:abstractNumId w:val="14"/>
  </w:num>
  <w:num w:numId="25">
    <w:abstractNumId w:val="15"/>
  </w:num>
  <w:num w:numId="26">
    <w:abstractNumId w:val="23"/>
  </w:num>
  <w:num w:numId="27">
    <w:abstractNumId w:val="25"/>
  </w:num>
  <w:num w:numId="28">
    <w:abstractNumId w:val="22"/>
  </w:num>
  <w:num w:numId="29">
    <w:abstractNumId w:val="24"/>
  </w:num>
  <w:num w:numId="30">
    <w:abstractNumId w:val="11"/>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4AA"/>
    <w:rsid w:val="00016D3B"/>
    <w:rsid w:val="0007688B"/>
    <w:rsid w:val="0008365C"/>
    <w:rsid w:val="00092948"/>
    <w:rsid w:val="000D2418"/>
    <w:rsid w:val="00135B6D"/>
    <w:rsid w:val="00143284"/>
    <w:rsid w:val="00154581"/>
    <w:rsid w:val="00155F57"/>
    <w:rsid w:val="00157D09"/>
    <w:rsid w:val="00167CFD"/>
    <w:rsid w:val="00172092"/>
    <w:rsid w:val="00180FB5"/>
    <w:rsid w:val="001A5957"/>
    <w:rsid w:val="001E000B"/>
    <w:rsid w:val="001F2665"/>
    <w:rsid w:val="00214CEA"/>
    <w:rsid w:val="00227270"/>
    <w:rsid w:val="00241747"/>
    <w:rsid w:val="00246ED7"/>
    <w:rsid w:val="002628F8"/>
    <w:rsid w:val="002B1313"/>
    <w:rsid w:val="002B24F3"/>
    <w:rsid w:val="00310F8E"/>
    <w:rsid w:val="0033391C"/>
    <w:rsid w:val="003443D2"/>
    <w:rsid w:val="00364FFE"/>
    <w:rsid w:val="0037239A"/>
    <w:rsid w:val="00390A62"/>
    <w:rsid w:val="003A2D7F"/>
    <w:rsid w:val="003A2E2F"/>
    <w:rsid w:val="003F066E"/>
    <w:rsid w:val="003F783E"/>
    <w:rsid w:val="00406E32"/>
    <w:rsid w:val="00440F0F"/>
    <w:rsid w:val="004571F1"/>
    <w:rsid w:val="00491E03"/>
    <w:rsid w:val="004E535B"/>
    <w:rsid w:val="00501951"/>
    <w:rsid w:val="00505C60"/>
    <w:rsid w:val="0053235A"/>
    <w:rsid w:val="00571C40"/>
    <w:rsid w:val="005773EF"/>
    <w:rsid w:val="005C349B"/>
    <w:rsid w:val="005E3C7C"/>
    <w:rsid w:val="005E57F0"/>
    <w:rsid w:val="005F2ED2"/>
    <w:rsid w:val="006045D1"/>
    <w:rsid w:val="00607B5F"/>
    <w:rsid w:val="006457E1"/>
    <w:rsid w:val="00645E5A"/>
    <w:rsid w:val="0067052F"/>
    <w:rsid w:val="006C1FF3"/>
    <w:rsid w:val="006F15B5"/>
    <w:rsid w:val="006F310F"/>
    <w:rsid w:val="00731ADE"/>
    <w:rsid w:val="007401D6"/>
    <w:rsid w:val="007435DE"/>
    <w:rsid w:val="00750263"/>
    <w:rsid w:val="00756375"/>
    <w:rsid w:val="00757673"/>
    <w:rsid w:val="0078397E"/>
    <w:rsid w:val="0079160C"/>
    <w:rsid w:val="007C775B"/>
    <w:rsid w:val="007D3F13"/>
    <w:rsid w:val="007E5D27"/>
    <w:rsid w:val="007F66EE"/>
    <w:rsid w:val="008221AD"/>
    <w:rsid w:val="00863F37"/>
    <w:rsid w:val="008724AA"/>
    <w:rsid w:val="00881B61"/>
    <w:rsid w:val="00886C90"/>
    <w:rsid w:val="008978D7"/>
    <w:rsid w:val="009129F7"/>
    <w:rsid w:val="00912E31"/>
    <w:rsid w:val="00931B21"/>
    <w:rsid w:val="009354A0"/>
    <w:rsid w:val="009822E4"/>
    <w:rsid w:val="00991FEB"/>
    <w:rsid w:val="009963AE"/>
    <w:rsid w:val="009B3827"/>
    <w:rsid w:val="009D2CD4"/>
    <w:rsid w:val="00A250A6"/>
    <w:rsid w:val="00A411D4"/>
    <w:rsid w:val="00A57D20"/>
    <w:rsid w:val="00A66E06"/>
    <w:rsid w:val="00A84EB0"/>
    <w:rsid w:val="00AB6DF9"/>
    <w:rsid w:val="00AD2122"/>
    <w:rsid w:val="00AD67C4"/>
    <w:rsid w:val="00B85522"/>
    <w:rsid w:val="00BB7DD3"/>
    <w:rsid w:val="00BD2456"/>
    <w:rsid w:val="00BF581D"/>
    <w:rsid w:val="00C240C1"/>
    <w:rsid w:val="00C46CB6"/>
    <w:rsid w:val="00C61AE8"/>
    <w:rsid w:val="00C654B0"/>
    <w:rsid w:val="00C6661D"/>
    <w:rsid w:val="00C91B48"/>
    <w:rsid w:val="00CD0A9F"/>
    <w:rsid w:val="00CE27CC"/>
    <w:rsid w:val="00CE64A3"/>
    <w:rsid w:val="00D119D2"/>
    <w:rsid w:val="00D16C66"/>
    <w:rsid w:val="00D23FF7"/>
    <w:rsid w:val="00DA63B8"/>
    <w:rsid w:val="00DC0968"/>
    <w:rsid w:val="00DF0B15"/>
    <w:rsid w:val="00E234D4"/>
    <w:rsid w:val="00E4653A"/>
    <w:rsid w:val="00E548EF"/>
    <w:rsid w:val="00E54FBA"/>
    <w:rsid w:val="00E634A0"/>
    <w:rsid w:val="00EB4BEF"/>
    <w:rsid w:val="00EB60F9"/>
    <w:rsid w:val="00EC3E2A"/>
    <w:rsid w:val="00EE4CDD"/>
    <w:rsid w:val="00F006DF"/>
    <w:rsid w:val="00F04E22"/>
    <w:rsid w:val="00F22237"/>
    <w:rsid w:val="00F379EB"/>
    <w:rsid w:val="00F87410"/>
    <w:rsid w:val="00FA1668"/>
    <w:rsid w:val="00FA1B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BE58F-0A41-4899-BE1A-F072FECA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39A"/>
    <w:pPr>
      <w:widowControl w:val="0"/>
      <w:bidi/>
      <w:spacing w:after="0" w:line="360" w:lineRule="auto"/>
      <w:ind w:left="340"/>
      <w:contextualSpacing/>
      <w:jc w:val="both"/>
    </w:pPr>
    <w:rPr>
      <w:rFonts w:ascii="David" w:hAnsi="David" w:cs="David"/>
      <w:sz w:val="24"/>
      <w:szCs w:val="24"/>
    </w:rPr>
  </w:style>
  <w:style w:type="paragraph" w:styleId="Heading1">
    <w:name w:val="heading 1"/>
    <w:basedOn w:val="Normal"/>
    <w:next w:val="Normal"/>
    <w:link w:val="Heading1Char"/>
    <w:uiPriority w:val="9"/>
    <w:qFormat/>
    <w:rsid w:val="0037239A"/>
    <w:pPr>
      <w:keepNext/>
      <w:keepLines/>
      <w:spacing w:before="240"/>
      <w:jc w:val="center"/>
      <w:outlineLvl w:val="0"/>
    </w:pPr>
    <w:rPr>
      <w:rFonts w:asciiTheme="majorHAnsi" w:eastAsiaTheme="majorEastAsia" w:hAnsiTheme="majorHAnsi"/>
      <w:bCs/>
      <w:sz w:val="32"/>
      <w:szCs w:val="36"/>
    </w:rPr>
  </w:style>
  <w:style w:type="paragraph" w:styleId="Heading2">
    <w:name w:val="heading 2"/>
    <w:basedOn w:val="Normal"/>
    <w:next w:val="Normal"/>
    <w:link w:val="Heading2Char"/>
    <w:unhideWhenUsed/>
    <w:qFormat/>
    <w:rsid w:val="0037239A"/>
    <w:pPr>
      <w:ind w:left="0"/>
      <w:jc w:val="left"/>
      <w:outlineLvl w:val="1"/>
    </w:pPr>
    <w:rPr>
      <w:rFonts w:asciiTheme="majorHAnsi" w:eastAsiaTheme="majorEastAsia" w:hAnsiTheme="majorHAnsi"/>
      <w:bCs/>
      <w:sz w:val="26"/>
      <w:szCs w:val="36"/>
      <w:u w:val="single"/>
    </w:rPr>
  </w:style>
  <w:style w:type="paragraph" w:styleId="Heading3">
    <w:name w:val="heading 3"/>
    <w:basedOn w:val="Normal"/>
    <w:next w:val="Normal"/>
    <w:link w:val="Heading3Char"/>
    <w:unhideWhenUsed/>
    <w:qFormat/>
    <w:rsid w:val="0037239A"/>
    <w:pPr>
      <w:spacing w:before="40"/>
      <w:ind w:left="0"/>
      <w:jc w:val="left"/>
      <w:outlineLvl w:val="2"/>
    </w:pPr>
    <w:rPr>
      <w:rFonts w:asciiTheme="majorHAnsi" w:eastAsiaTheme="majorEastAsia" w:hAnsiTheme="majorHAnsi"/>
      <w:szCs w:val="28"/>
      <w:u w:val="double"/>
    </w:rPr>
  </w:style>
  <w:style w:type="paragraph" w:styleId="Heading4">
    <w:name w:val="heading 4"/>
    <w:basedOn w:val="Normal"/>
    <w:next w:val="Normal"/>
    <w:link w:val="Heading4Char"/>
    <w:uiPriority w:val="9"/>
    <w:unhideWhenUsed/>
    <w:qFormat/>
    <w:rsid w:val="0037239A"/>
    <w:pPr>
      <w:numPr>
        <w:numId w:val="1"/>
      </w:numPr>
      <w:spacing w:before="40" w:after="120"/>
      <w:outlineLvl w:val="3"/>
    </w:pPr>
    <w:rPr>
      <w:b/>
      <w:bCs/>
      <w:color w:val="000000" w:themeColor="text1"/>
      <w:szCs w:val="28"/>
    </w:rPr>
  </w:style>
  <w:style w:type="paragraph" w:styleId="Heading5">
    <w:name w:val="heading 5"/>
    <w:basedOn w:val="Normal"/>
    <w:next w:val="Normal"/>
    <w:link w:val="Heading5Char"/>
    <w:uiPriority w:val="9"/>
    <w:unhideWhenUsed/>
    <w:qFormat/>
    <w:rsid w:val="0037239A"/>
    <w:pPr>
      <w:spacing w:line="259" w:lineRule="auto"/>
      <w:outlineLvl w:val="4"/>
    </w:pPr>
    <w:rPr>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39A"/>
    <w:rPr>
      <w:rFonts w:asciiTheme="majorHAnsi" w:eastAsiaTheme="majorEastAsia" w:hAnsiTheme="majorHAnsi" w:cs="David"/>
      <w:bCs/>
      <w:sz w:val="32"/>
      <w:szCs w:val="36"/>
    </w:rPr>
  </w:style>
  <w:style w:type="character" w:customStyle="1" w:styleId="Heading4Char">
    <w:name w:val="Heading 4 Char"/>
    <w:basedOn w:val="DefaultParagraphFont"/>
    <w:link w:val="Heading4"/>
    <w:uiPriority w:val="9"/>
    <w:rsid w:val="0037239A"/>
    <w:rPr>
      <w:rFonts w:ascii="David" w:hAnsi="David" w:cs="David"/>
      <w:b/>
      <w:bCs/>
      <w:color w:val="000000" w:themeColor="text1"/>
      <w:sz w:val="24"/>
      <w:szCs w:val="28"/>
    </w:rPr>
  </w:style>
  <w:style w:type="paragraph" w:customStyle="1" w:styleId="TableText">
    <w:name w:val="Table Text"/>
    <w:basedOn w:val="Normal"/>
    <w:rsid w:val="0037239A"/>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37239A"/>
    <w:pPr>
      <w:outlineLvl w:val="2"/>
    </w:pPr>
  </w:style>
  <w:style w:type="paragraph" w:customStyle="1" w:styleId="TableBlock">
    <w:name w:val="Table Block"/>
    <w:basedOn w:val="TableText"/>
    <w:rsid w:val="0037239A"/>
    <w:pPr>
      <w:jc w:val="both"/>
    </w:pPr>
  </w:style>
  <w:style w:type="paragraph" w:customStyle="1" w:styleId="TableHead">
    <w:name w:val="Table Head"/>
    <w:basedOn w:val="TableText"/>
    <w:rsid w:val="0037239A"/>
    <w:pPr>
      <w:jc w:val="center"/>
      <w:outlineLvl w:val="1"/>
    </w:pPr>
    <w:rPr>
      <w:b/>
      <w:bCs/>
    </w:rPr>
  </w:style>
  <w:style w:type="paragraph" w:customStyle="1" w:styleId="HeadMitparsemetBaze">
    <w:name w:val="Head MitparsemetBaze"/>
    <w:basedOn w:val="Normal"/>
    <w:rsid w:val="0037239A"/>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Normal"/>
    <w:rsid w:val="0037239A"/>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37239A"/>
    <w:pPr>
      <w:tabs>
        <w:tab w:val="left" w:pos="680"/>
        <w:tab w:val="left" w:pos="1020"/>
      </w:tabs>
      <w:ind w:firstLine="0"/>
    </w:pPr>
  </w:style>
  <w:style w:type="paragraph" w:customStyle="1" w:styleId="HeadDivreiHesber">
    <w:name w:val="Head DivreiHesber"/>
    <w:basedOn w:val="Normal"/>
    <w:rsid w:val="0037239A"/>
    <w:pPr>
      <w:snapToGrid w:val="0"/>
      <w:spacing w:before="360" w:after="120"/>
      <w:jc w:val="center"/>
      <w:outlineLvl w:val="1"/>
    </w:pPr>
    <w:rPr>
      <w:rFonts w:ascii="Arial" w:eastAsia="Arial Unicode MS" w:hAnsi="Arial"/>
      <w:b/>
      <w:snapToGrid w:val="0"/>
      <w:spacing w:val="40"/>
      <w:sz w:val="20"/>
      <w:szCs w:val="26"/>
    </w:rPr>
  </w:style>
  <w:style w:type="character" w:customStyle="1" w:styleId="Heading2Char">
    <w:name w:val="Heading 2 Char"/>
    <w:basedOn w:val="DefaultParagraphFont"/>
    <w:link w:val="Heading2"/>
    <w:rsid w:val="0037239A"/>
    <w:rPr>
      <w:rFonts w:asciiTheme="majorHAnsi" w:eastAsiaTheme="majorEastAsia" w:hAnsiTheme="majorHAnsi" w:cs="David"/>
      <w:bCs/>
      <w:sz w:val="26"/>
      <w:szCs w:val="36"/>
      <w:u w:val="single"/>
    </w:rPr>
  </w:style>
  <w:style w:type="character" w:customStyle="1" w:styleId="Heading3Char">
    <w:name w:val="Heading 3 Char"/>
    <w:basedOn w:val="DefaultParagraphFont"/>
    <w:link w:val="Heading3"/>
    <w:rsid w:val="0037239A"/>
    <w:rPr>
      <w:rFonts w:asciiTheme="majorHAnsi" w:eastAsiaTheme="majorEastAsia" w:hAnsiTheme="majorHAnsi" w:cs="David"/>
      <w:sz w:val="24"/>
      <w:szCs w:val="28"/>
      <w:u w:val="double"/>
    </w:rPr>
  </w:style>
  <w:style w:type="character" w:customStyle="1" w:styleId="Heading5Char">
    <w:name w:val="Heading 5 Char"/>
    <w:basedOn w:val="DefaultParagraphFont"/>
    <w:link w:val="Heading5"/>
    <w:uiPriority w:val="9"/>
    <w:rsid w:val="0037239A"/>
    <w:rPr>
      <w:rFonts w:ascii="David" w:hAnsi="David" w:cs="David"/>
      <w:color w:val="000000" w:themeColor="text1"/>
      <w:sz w:val="24"/>
      <w:szCs w:val="24"/>
    </w:rPr>
  </w:style>
  <w:style w:type="paragraph" w:customStyle="1" w:styleId="HeadHatzaotHok4Futer">
    <w:name w:val="Head HatzaotHok4Futer"/>
    <w:basedOn w:val="HeadHatzaotHok"/>
    <w:rsid w:val="0037239A"/>
    <w:pPr>
      <w:spacing w:before="120" w:after="120"/>
    </w:pPr>
    <w:rPr>
      <w:color w:val="FF0000"/>
      <w:w w:val="80"/>
    </w:rPr>
  </w:style>
  <w:style w:type="paragraph" w:styleId="EndnoteText">
    <w:name w:val="endnote text"/>
    <w:basedOn w:val="Normal"/>
    <w:link w:val="EndnoteTextChar"/>
    <w:semiHidden/>
    <w:rsid w:val="0037239A"/>
    <w:pPr>
      <w:ind w:left="227" w:hanging="227"/>
    </w:pPr>
    <w:rPr>
      <w:sz w:val="14"/>
      <w:szCs w:val="22"/>
    </w:rPr>
  </w:style>
  <w:style w:type="character" w:customStyle="1" w:styleId="EndnoteTextChar">
    <w:name w:val="Endnote Text Char"/>
    <w:basedOn w:val="DefaultParagraphFont"/>
    <w:link w:val="EndnoteText"/>
    <w:semiHidden/>
    <w:rsid w:val="008724AA"/>
    <w:rPr>
      <w:rFonts w:ascii="David" w:hAnsi="David" w:cs="David"/>
      <w:sz w:val="14"/>
    </w:rPr>
  </w:style>
  <w:style w:type="paragraph" w:customStyle="1" w:styleId="TableInnerSideHeading">
    <w:name w:val="Table InnerSideHeading"/>
    <w:basedOn w:val="TableSideHeading"/>
    <w:rsid w:val="0037239A"/>
    <w:pPr>
      <w:outlineLvl w:val="9"/>
    </w:pPr>
  </w:style>
  <w:style w:type="paragraph" w:customStyle="1" w:styleId="Hesber">
    <w:name w:val="Hesber"/>
    <w:basedOn w:val="Normal"/>
    <w:rsid w:val="0037239A"/>
    <w:pPr>
      <w:snapToGrid w:val="0"/>
      <w:ind w:left="0" w:firstLine="340"/>
    </w:pPr>
    <w:rPr>
      <w:rFonts w:ascii="Arial" w:eastAsia="Arial Unicode MS" w:hAnsi="Arial"/>
      <w:snapToGrid w:val="0"/>
      <w:sz w:val="20"/>
      <w:szCs w:val="26"/>
    </w:rPr>
  </w:style>
  <w:style w:type="paragraph" w:styleId="FootnoteText">
    <w:name w:val="footnote text"/>
    <w:basedOn w:val="Normal"/>
    <w:link w:val="FootnoteTextChar"/>
    <w:autoRedefine/>
    <w:semiHidden/>
    <w:rsid w:val="0037239A"/>
    <w:pPr>
      <w:snapToGrid w:val="0"/>
      <w:spacing w:line="240" w:lineRule="auto"/>
      <w:ind w:left="0"/>
      <w:jc w:val="left"/>
    </w:pPr>
    <w:rPr>
      <w:rFonts w:ascii="Arial" w:eastAsia="Arial Unicode MS" w:hAnsi="Arial"/>
      <w:snapToGrid w:val="0"/>
      <w:sz w:val="14"/>
      <w:szCs w:val="20"/>
    </w:rPr>
  </w:style>
  <w:style w:type="character" w:customStyle="1" w:styleId="FootnoteTextChar">
    <w:name w:val="Footnote Text Char"/>
    <w:basedOn w:val="DefaultParagraphFont"/>
    <w:link w:val="FootnoteText"/>
    <w:semiHidden/>
    <w:rsid w:val="008724AA"/>
    <w:rPr>
      <w:rFonts w:ascii="Arial" w:eastAsia="Arial Unicode MS" w:hAnsi="Arial" w:cs="David"/>
      <w:snapToGrid w:val="0"/>
      <w:sz w:val="14"/>
      <w:szCs w:val="20"/>
    </w:rPr>
  </w:style>
  <w:style w:type="character" w:styleId="FootnoteReference">
    <w:name w:val="footnote reference"/>
    <w:basedOn w:val="DefaultParagraphFont"/>
    <w:semiHidden/>
    <w:rsid w:val="0037239A"/>
    <w:rPr>
      <w:vertAlign w:val="superscript"/>
    </w:rPr>
  </w:style>
  <w:style w:type="paragraph" w:customStyle="1" w:styleId="HesberHeading">
    <w:name w:val="Hesber Heading"/>
    <w:basedOn w:val="Hesber"/>
    <w:rsid w:val="0037239A"/>
    <w:pPr>
      <w:tabs>
        <w:tab w:val="left" w:pos="624"/>
        <w:tab w:val="left" w:pos="1247"/>
      </w:tabs>
    </w:pPr>
    <w:rPr>
      <w:b/>
      <w:bCs/>
    </w:rPr>
  </w:style>
  <w:style w:type="paragraph" w:customStyle="1" w:styleId="HesberWriters">
    <w:name w:val="Hesber Writers"/>
    <w:basedOn w:val="Hesber"/>
    <w:rsid w:val="0037239A"/>
    <w:pPr>
      <w:spacing w:before="120" w:after="120"/>
      <w:ind w:left="1418"/>
      <w:jc w:val="right"/>
    </w:pPr>
    <w:rPr>
      <w:b/>
      <w:bCs/>
    </w:rPr>
  </w:style>
  <w:style w:type="character" w:styleId="EndnoteReference">
    <w:name w:val="endnote reference"/>
    <w:basedOn w:val="DefaultParagraphFont"/>
    <w:semiHidden/>
    <w:rsid w:val="0037239A"/>
    <w:rPr>
      <w:vertAlign w:val="superscript"/>
    </w:rPr>
  </w:style>
  <w:style w:type="paragraph" w:customStyle="1" w:styleId="TableBlockOutdent">
    <w:name w:val="Table BlockOutdent"/>
    <w:basedOn w:val="TableBlock"/>
    <w:rsid w:val="0037239A"/>
    <w:pPr>
      <w:ind w:left="624" w:hanging="624"/>
    </w:pPr>
  </w:style>
  <w:style w:type="paragraph" w:styleId="Header">
    <w:name w:val="header"/>
    <w:basedOn w:val="Normal"/>
    <w:link w:val="HeaderChar"/>
    <w:rsid w:val="0037239A"/>
    <w:pPr>
      <w:tabs>
        <w:tab w:val="center" w:pos="4153"/>
        <w:tab w:val="right" w:pos="8306"/>
      </w:tabs>
    </w:pPr>
  </w:style>
  <w:style w:type="character" w:customStyle="1" w:styleId="HeaderChar">
    <w:name w:val="Header Char"/>
    <w:basedOn w:val="DefaultParagraphFont"/>
    <w:link w:val="Header"/>
    <w:rsid w:val="008724AA"/>
    <w:rPr>
      <w:rFonts w:ascii="David" w:hAnsi="David" w:cs="David"/>
      <w:sz w:val="24"/>
      <w:szCs w:val="24"/>
    </w:rPr>
  </w:style>
  <w:style w:type="paragraph" w:styleId="Footer">
    <w:name w:val="footer"/>
    <w:basedOn w:val="Normal"/>
    <w:link w:val="FooterChar"/>
    <w:rsid w:val="0037239A"/>
    <w:pPr>
      <w:tabs>
        <w:tab w:val="center" w:pos="4153"/>
        <w:tab w:val="right" w:pos="8306"/>
      </w:tabs>
    </w:pPr>
  </w:style>
  <w:style w:type="character" w:customStyle="1" w:styleId="FooterChar">
    <w:name w:val="Footer Char"/>
    <w:basedOn w:val="DefaultParagraphFont"/>
    <w:link w:val="Footer"/>
    <w:rsid w:val="008724AA"/>
    <w:rPr>
      <w:rFonts w:ascii="David" w:hAnsi="David" w:cs="David"/>
      <w:sz w:val="24"/>
      <w:szCs w:val="24"/>
    </w:rPr>
  </w:style>
  <w:style w:type="character" w:styleId="PageNumber">
    <w:name w:val="page number"/>
    <w:basedOn w:val="DefaultParagraphFont"/>
    <w:rsid w:val="0037239A"/>
  </w:style>
  <w:style w:type="paragraph" w:customStyle="1" w:styleId="Cover1-Reshumot">
    <w:name w:val="Cover 1-Reshumot"/>
    <w:basedOn w:val="Normal"/>
    <w:rsid w:val="0037239A"/>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37239A"/>
    <w:rPr>
      <w:sz w:val="36"/>
      <w:szCs w:val="52"/>
    </w:rPr>
  </w:style>
  <w:style w:type="paragraph" w:customStyle="1" w:styleId="Cover3-Haknesset">
    <w:name w:val="Cover 3-Haknesset"/>
    <w:basedOn w:val="Cover1-Reshumot"/>
    <w:rsid w:val="0037239A"/>
    <w:rPr>
      <w:b/>
      <w:bCs/>
      <w:spacing w:val="60"/>
    </w:rPr>
  </w:style>
  <w:style w:type="paragraph" w:customStyle="1" w:styleId="Cover4-Date">
    <w:name w:val="Cover 4-Date"/>
    <w:basedOn w:val="Normal"/>
    <w:rsid w:val="0037239A"/>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Normal"/>
    <w:rsid w:val="0037239A"/>
    <w:pPr>
      <w:snapToGrid w:val="0"/>
      <w:jc w:val="left"/>
    </w:pPr>
    <w:rPr>
      <w:rFonts w:ascii="Arial" w:eastAsia="Arial Unicode MS" w:hAnsi="Arial"/>
      <w:snapToGrid w:val="0"/>
      <w:sz w:val="20"/>
      <w:szCs w:val="26"/>
    </w:rPr>
  </w:style>
  <w:style w:type="paragraph" w:styleId="TOCHeading">
    <w:name w:val="TOC Heading"/>
    <w:basedOn w:val="Heading1"/>
    <w:next w:val="Normal"/>
    <w:uiPriority w:val="39"/>
    <w:unhideWhenUsed/>
    <w:qFormat/>
    <w:rsid w:val="0037239A"/>
    <w:pPr>
      <w:widowControl/>
      <w:spacing w:before="120" w:after="120"/>
      <w:outlineLvl w:val="9"/>
    </w:pPr>
    <w:rPr>
      <w:rtl/>
      <w:cs/>
    </w:rPr>
  </w:style>
  <w:style w:type="paragraph" w:styleId="TOC1">
    <w:name w:val="toc 1"/>
    <w:basedOn w:val="Normal"/>
    <w:next w:val="Normal"/>
    <w:autoRedefine/>
    <w:uiPriority w:val="39"/>
    <w:unhideWhenUsed/>
    <w:rsid w:val="0037239A"/>
    <w:pPr>
      <w:tabs>
        <w:tab w:val="right" w:leader="dot" w:pos="9629"/>
      </w:tabs>
      <w:spacing w:after="100"/>
    </w:pPr>
    <w:rPr>
      <w:bCs/>
      <w:szCs w:val="22"/>
    </w:rPr>
  </w:style>
  <w:style w:type="paragraph" w:styleId="TOC2">
    <w:name w:val="toc 2"/>
    <w:basedOn w:val="Normal"/>
    <w:next w:val="Normal"/>
    <w:uiPriority w:val="39"/>
    <w:unhideWhenUsed/>
    <w:rsid w:val="0037239A"/>
    <w:pPr>
      <w:tabs>
        <w:tab w:val="right" w:leader="dot" w:pos="9628"/>
      </w:tabs>
      <w:spacing w:after="100"/>
    </w:pPr>
    <w:rPr>
      <w:szCs w:val="22"/>
    </w:rPr>
  </w:style>
  <w:style w:type="character" w:styleId="Hyperlink">
    <w:name w:val="Hyperlink"/>
    <w:basedOn w:val="DefaultParagraphFont"/>
    <w:uiPriority w:val="99"/>
    <w:unhideWhenUsed/>
    <w:rsid w:val="0037239A"/>
    <w:rPr>
      <w:color w:val="0563C1" w:themeColor="hyperlink"/>
      <w:u w:val="single"/>
    </w:rPr>
  </w:style>
  <w:style w:type="paragraph" w:styleId="TOC3">
    <w:name w:val="toc 3"/>
    <w:basedOn w:val="Normal"/>
    <w:next w:val="Normal"/>
    <w:uiPriority w:val="39"/>
    <w:unhideWhenUsed/>
    <w:rsid w:val="0037239A"/>
    <w:pPr>
      <w:numPr>
        <w:numId w:val="19"/>
      </w:numPr>
      <w:tabs>
        <w:tab w:val="num" w:pos="360"/>
        <w:tab w:val="right" w:leader="dot" w:pos="9629"/>
      </w:tabs>
      <w:spacing w:after="100"/>
      <w:ind w:left="811" w:hanging="357"/>
    </w:pPr>
    <w:rPr>
      <w:szCs w:val="22"/>
    </w:rPr>
  </w:style>
  <w:style w:type="paragraph" w:styleId="TOC4">
    <w:name w:val="toc 4"/>
    <w:basedOn w:val="Normal"/>
    <w:next w:val="Normal"/>
    <w:autoRedefine/>
    <w:uiPriority w:val="39"/>
    <w:unhideWhenUsed/>
    <w:qFormat/>
    <w:rsid w:val="0037239A"/>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Normal"/>
    <w:next w:val="Normal"/>
    <w:semiHidden/>
    <w:unhideWhenUsed/>
    <w:rsid w:val="0037239A"/>
    <w:pPr>
      <w:tabs>
        <w:tab w:val="right" w:leader="dot" w:pos="9628"/>
      </w:tabs>
      <w:spacing w:after="100"/>
      <w:ind w:left="567"/>
    </w:pPr>
    <w:rPr>
      <w:szCs w:val="22"/>
    </w:rPr>
  </w:style>
  <w:style w:type="paragraph" w:styleId="TOC6">
    <w:name w:val="toc 6"/>
    <w:basedOn w:val="Normal"/>
    <w:next w:val="Normal"/>
    <w:autoRedefine/>
    <w:semiHidden/>
    <w:unhideWhenUsed/>
    <w:rsid w:val="0037239A"/>
    <w:pPr>
      <w:spacing w:after="100"/>
      <w:ind w:left="850"/>
    </w:pPr>
  </w:style>
  <w:style w:type="paragraph" w:styleId="TOC7">
    <w:name w:val="toc 7"/>
    <w:basedOn w:val="Normal"/>
    <w:next w:val="Normal"/>
    <w:autoRedefine/>
    <w:semiHidden/>
    <w:unhideWhenUsed/>
    <w:rsid w:val="0037239A"/>
    <w:pPr>
      <w:spacing w:after="100"/>
      <w:ind w:left="1020"/>
    </w:pPr>
  </w:style>
  <w:style w:type="paragraph" w:styleId="TOC8">
    <w:name w:val="toc 8"/>
    <w:basedOn w:val="Normal"/>
    <w:next w:val="Normal"/>
    <w:autoRedefine/>
    <w:semiHidden/>
    <w:unhideWhenUsed/>
    <w:rsid w:val="0037239A"/>
    <w:pPr>
      <w:spacing w:after="100"/>
      <w:ind w:left="1190"/>
    </w:pPr>
  </w:style>
  <w:style w:type="paragraph" w:styleId="TOC9">
    <w:name w:val="toc 9"/>
    <w:basedOn w:val="Normal"/>
    <w:next w:val="Normal"/>
    <w:autoRedefine/>
    <w:semiHidden/>
    <w:unhideWhenUsed/>
    <w:rsid w:val="0037239A"/>
    <w:pPr>
      <w:spacing w:after="100"/>
      <w:ind w:left="1360"/>
    </w:pPr>
  </w:style>
  <w:style w:type="paragraph" w:customStyle="1" w:styleId="TableHead2">
    <w:name w:val="Table Head2"/>
    <w:basedOn w:val="TableHead"/>
    <w:qFormat/>
    <w:rsid w:val="0037239A"/>
    <w:pPr>
      <w:outlineLvl w:val="9"/>
    </w:pPr>
  </w:style>
  <w:style w:type="paragraph" w:customStyle="1" w:styleId="TableSideHeading2">
    <w:name w:val="Table SideHeading2"/>
    <w:basedOn w:val="TableSideHeading"/>
    <w:autoRedefine/>
    <w:qFormat/>
    <w:rsid w:val="0037239A"/>
    <w:pPr>
      <w:keepLines w:val="0"/>
      <w:outlineLvl w:val="9"/>
    </w:pPr>
  </w:style>
  <w:style w:type="paragraph" w:customStyle="1" w:styleId="0">
    <w:name w:val="סגנון שורה ראשונה:  0  ס''מ"/>
    <w:basedOn w:val="Heading2"/>
    <w:rsid w:val="0037239A"/>
    <w:rPr>
      <w:rFonts w:eastAsia="Times New Roman"/>
    </w:rPr>
  </w:style>
  <w:style w:type="paragraph" w:styleId="ListParagraph">
    <w:name w:val="List Paragraph"/>
    <w:basedOn w:val="Normal"/>
    <w:uiPriority w:val="34"/>
    <w:qFormat/>
    <w:rsid w:val="0037239A"/>
    <w:pPr>
      <w:widowControl/>
      <w:spacing w:line="259" w:lineRule="auto"/>
    </w:pPr>
    <w:rPr>
      <w:rFonts w:asciiTheme="minorHAnsi" w:hAnsiTheme="minorHAnsi"/>
      <w:sz w:val="22"/>
    </w:rPr>
  </w:style>
  <w:style w:type="table" w:styleId="TableGrid">
    <w:name w:val="Table Grid"/>
    <w:basedOn w:val="TableNormal"/>
    <w:rsid w:val="0037239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7239A"/>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37239A"/>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
    <w:name w:val="טבלת חקיקה"/>
    <w:basedOn w:val="TableNormal"/>
    <w:uiPriority w:val="99"/>
    <w:rsid w:val="0037239A"/>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
    <w:name w:val="סגנון1"/>
    <w:basedOn w:val="TableNormal"/>
    <w:uiPriority w:val="99"/>
    <w:rsid w:val="0037239A"/>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styleId="BalloonText">
    <w:name w:val="Balloon Text"/>
    <w:basedOn w:val="Normal"/>
    <w:link w:val="BalloonTextChar"/>
    <w:uiPriority w:val="99"/>
    <w:semiHidden/>
    <w:unhideWhenUsed/>
    <w:rsid w:val="00757673"/>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757673"/>
    <w:rPr>
      <w:rFonts w:ascii="Tahoma" w:hAnsi="Tahoma" w:cs="Tahoma"/>
      <w:sz w:val="18"/>
      <w:szCs w:val="18"/>
    </w:rPr>
  </w:style>
  <w:style w:type="character" w:styleId="CommentReference">
    <w:name w:val="annotation reference"/>
    <w:basedOn w:val="DefaultParagraphFont"/>
    <w:uiPriority w:val="99"/>
    <w:semiHidden/>
    <w:unhideWhenUsed/>
    <w:rsid w:val="003F066E"/>
    <w:rPr>
      <w:sz w:val="16"/>
      <w:szCs w:val="16"/>
    </w:rPr>
  </w:style>
  <w:style w:type="paragraph" w:styleId="CommentText">
    <w:name w:val="annotation text"/>
    <w:basedOn w:val="Normal"/>
    <w:link w:val="CommentTextChar"/>
    <w:uiPriority w:val="99"/>
    <w:semiHidden/>
    <w:unhideWhenUsed/>
    <w:rsid w:val="003F066E"/>
    <w:pPr>
      <w:spacing w:line="240" w:lineRule="auto"/>
    </w:pPr>
    <w:rPr>
      <w:sz w:val="20"/>
      <w:szCs w:val="20"/>
    </w:rPr>
  </w:style>
  <w:style w:type="character" w:customStyle="1" w:styleId="CommentTextChar">
    <w:name w:val="Comment Text Char"/>
    <w:basedOn w:val="DefaultParagraphFont"/>
    <w:link w:val="CommentText"/>
    <w:uiPriority w:val="99"/>
    <w:semiHidden/>
    <w:rsid w:val="003F066E"/>
    <w:rPr>
      <w:rFonts w:ascii="David" w:hAnsi="David" w:cs="David"/>
      <w:sz w:val="20"/>
      <w:szCs w:val="20"/>
    </w:rPr>
  </w:style>
  <w:style w:type="paragraph" w:styleId="CommentSubject">
    <w:name w:val="annotation subject"/>
    <w:basedOn w:val="CommentText"/>
    <w:next w:val="CommentText"/>
    <w:link w:val="CommentSubjectChar"/>
    <w:uiPriority w:val="99"/>
    <w:semiHidden/>
    <w:unhideWhenUsed/>
    <w:rsid w:val="003F066E"/>
    <w:rPr>
      <w:b/>
      <w:bCs/>
    </w:rPr>
  </w:style>
  <w:style w:type="character" w:customStyle="1" w:styleId="CommentSubjectChar">
    <w:name w:val="Comment Subject Char"/>
    <w:basedOn w:val="CommentTextChar"/>
    <w:link w:val="CommentSubject"/>
    <w:uiPriority w:val="99"/>
    <w:semiHidden/>
    <w:rsid w:val="003F066E"/>
    <w:rPr>
      <w:rFonts w:ascii="David" w:hAnsi="David"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47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1586</Words>
  <Characters>7934</Characters>
  <Application>Microsoft Office Word</Application>
  <DocSecurity>0</DocSecurity>
  <Lines>66</Lines>
  <Paragraphs>19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לילי אור</dc:creator>
  <cp:keywords/>
  <dc:description/>
  <cp:lastModifiedBy>לילי אור</cp:lastModifiedBy>
  <cp:revision>3</cp:revision>
  <cp:lastPrinted>2021-08-02T08:00:00Z</cp:lastPrinted>
  <dcterms:created xsi:type="dcterms:W3CDTF">2021-08-02T19:54:00Z</dcterms:created>
  <dcterms:modified xsi:type="dcterms:W3CDTF">2021-08-02T19:57:00Z</dcterms:modified>
</cp:coreProperties>
</file>